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6A" w:rsidRDefault="008C746A" w:rsidP="008C746A">
      <w:pPr>
        <w:spacing w:line="360" w:lineRule="auto"/>
        <w:ind w:right="-2"/>
        <w:jc w:val="center"/>
        <w:rPr>
          <w:rFonts w:cs="Arial"/>
          <w:b/>
          <w:szCs w:val="24"/>
        </w:rPr>
      </w:pPr>
    </w:p>
    <w:p w:rsidR="008C746A" w:rsidRPr="007E2FB8" w:rsidRDefault="008C746A" w:rsidP="008C746A">
      <w:pPr>
        <w:spacing w:line="360" w:lineRule="auto"/>
        <w:ind w:right="-2"/>
        <w:jc w:val="center"/>
        <w:rPr>
          <w:rFonts w:cs="Arial"/>
          <w:b/>
          <w:szCs w:val="24"/>
        </w:rPr>
      </w:pPr>
      <w:r w:rsidRPr="007E2FB8">
        <w:rPr>
          <w:rFonts w:cs="Arial"/>
          <w:b/>
          <w:szCs w:val="24"/>
        </w:rPr>
        <w:t xml:space="preserve">REGIMENTO INTERNO DO CONSELHO MUNICIPAL DA MULHER DE </w:t>
      </w:r>
      <w:r>
        <w:rPr>
          <w:rFonts w:cs="Arial"/>
          <w:b/>
          <w:szCs w:val="24"/>
        </w:rPr>
        <w:t>IPIRANGA DO NORTE</w:t>
      </w:r>
      <w:r w:rsidRPr="007E2FB8">
        <w:rPr>
          <w:rFonts w:cs="Arial"/>
          <w:b/>
          <w:szCs w:val="24"/>
        </w:rPr>
        <w:t xml:space="preserve"> – MT</w:t>
      </w:r>
    </w:p>
    <w:p w:rsidR="003A5B20" w:rsidRPr="007E2FB8" w:rsidRDefault="003A5B20" w:rsidP="001C440A">
      <w:pPr>
        <w:spacing w:before="240" w:line="360" w:lineRule="auto"/>
        <w:ind w:right="-2"/>
        <w:jc w:val="center"/>
        <w:rPr>
          <w:rFonts w:cs="Arial"/>
          <w:b/>
          <w:szCs w:val="24"/>
        </w:rPr>
      </w:pPr>
      <w:r w:rsidRPr="007E2FB8">
        <w:rPr>
          <w:rFonts w:cs="Arial"/>
          <w:b/>
          <w:szCs w:val="24"/>
        </w:rPr>
        <w:t>TÍTULO I</w:t>
      </w:r>
    </w:p>
    <w:p w:rsidR="003A5B20" w:rsidRPr="007E2FB8" w:rsidRDefault="003A5B20" w:rsidP="00EB3444">
      <w:pPr>
        <w:spacing w:after="240" w:line="360" w:lineRule="auto"/>
        <w:ind w:right="-2"/>
        <w:jc w:val="center"/>
        <w:rPr>
          <w:rFonts w:cs="Arial"/>
          <w:b/>
          <w:szCs w:val="24"/>
        </w:rPr>
      </w:pPr>
      <w:r w:rsidRPr="007E2FB8">
        <w:rPr>
          <w:rFonts w:cs="Arial"/>
          <w:b/>
          <w:szCs w:val="24"/>
        </w:rPr>
        <w:t>DAS DISPOSIÇÕES INICIAIS</w:t>
      </w:r>
    </w:p>
    <w:p w:rsidR="003A5B20" w:rsidRPr="007E2FB8" w:rsidRDefault="003A5B20" w:rsidP="001C440A">
      <w:pPr>
        <w:spacing w:after="120" w:line="360" w:lineRule="auto"/>
        <w:ind w:right="-2"/>
        <w:jc w:val="both"/>
        <w:rPr>
          <w:rFonts w:cs="Arial"/>
          <w:szCs w:val="24"/>
        </w:rPr>
      </w:pPr>
      <w:r w:rsidRPr="007E2FB8">
        <w:rPr>
          <w:rFonts w:cs="Arial"/>
          <w:b/>
          <w:szCs w:val="24"/>
        </w:rPr>
        <w:t>Art. 1º</w:t>
      </w:r>
      <w:r w:rsidRPr="007E2FB8">
        <w:rPr>
          <w:rFonts w:cs="Arial"/>
          <w:szCs w:val="24"/>
        </w:rPr>
        <w:t xml:space="preserve"> O Conselho Municipal dos Direitos da Mulher – CMDM, instituído pela Lei Municipal nº </w:t>
      </w:r>
      <w:r w:rsidR="007E2FB8">
        <w:rPr>
          <w:rFonts w:cs="Arial"/>
          <w:szCs w:val="24"/>
        </w:rPr>
        <w:t>861</w:t>
      </w:r>
      <w:r w:rsidRPr="007E2FB8">
        <w:rPr>
          <w:rFonts w:cs="Arial"/>
          <w:szCs w:val="24"/>
        </w:rPr>
        <w:t xml:space="preserve"> de </w:t>
      </w:r>
      <w:r w:rsidR="007E2FB8">
        <w:rPr>
          <w:rFonts w:cs="Arial"/>
          <w:szCs w:val="24"/>
        </w:rPr>
        <w:t xml:space="preserve">23 </w:t>
      </w:r>
      <w:r w:rsidRPr="007E2FB8">
        <w:rPr>
          <w:rFonts w:cs="Arial"/>
          <w:szCs w:val="24"/>
        </w:rPr>
        <w:t xml:space="preserve">de </w:t>
      </w:r>
      <w:r w:rsidR="007E2FB8">
        <w:rPr>
          <w:rFonts w:cs="Arial"/>
          <w:szCs w:val="24"/>
        </w:rPr>
        <w:t>setembro</w:t>
      </w:r>
      <w:r w:rsidRPr="007E2FB8">
        <w:rPr>
          <w:rFonts w:cs="Arial"/>
          <w:szCs w:val="24"/>
        </w:rPr>
        <w:t xml:space="preserve"> de 20</w:t>
      </w:r>
      <w:r w:rsidR="007E2FB8">
        <w:rPr>
          <w:rFonts w:cs="Arial"/>
          <w:szCs w:val="24"/>
        </w:rPr>
        <w:t>24</w:t>
      </w:r>
      <w:r w:rsidRPr="007E2FB8">
        <w:rPr>
          <w:rFonts w:cs="Arial"/>
          <w:szCs w:val="24"/>
        </w:rPr>
        <w:t>, órgão consultivo e deliberativo, que tem por finalidade garantir à Mulher o pleno exercício de sua cidadania, por meio de propostas, acompanhamento, fiscalização, promoção, aprovação e avaliação de políticas para as mulheres, em todas as esferas da Administração Pública Municipal, destinadas a garantir a igualdade de oportunidades e de direitos entre homens e mulheres, promovendo a integração</w:t>
      </w:r>
      <w:r w:rsidR="00CF62BE">
        <w:rPr>
          <w:rFonts w:cs="Arial"/>
          <w:szCs w:val="24"/>
        </w:rPr>
        <w:t xml:space="preserve"> e a participação da M</w:t>
      </w:r>
      <w:r w:rsidRPr="007E2FB8">
        <w:rPr>
          <w:rFonts w:cs="Arial"/>
          <w:szCs w:val="24"/>
        </w:rPr>
        <w:t xml:space="preserve">ulher no processo social, econômico e cultural, reger-se-á por este Regimento Interno. </w:t>
      </w:r>
    </w:p>
    <w:p w:rsidR="003A5B20" w:rsidRPr="007E2FB8" w:rsidRDefault="003A5B20" w:rsidP="001C440A">
      <w:pPr>
        <w:spacing w:before="240" w:line="360" w:lineRule="auto"/>
        <w:ind w:right="-2"/>
        <w:jc w:val="center"/>
        <w:rPr>
          <w:rFonts w:cs="Arial"/>
          <w:b/>
          <w:szCs w:val="24"/>
        </w:rPr>
      </w:pPr>
      <w:r w:rsidRPr="007E2FB8">
        <w:rPr>
          <w:rFonts w:cs="Arial"/>
          <w:b/>
          <w:szCs w:val="24"/>
        </w:rPr>
        <w:t>TÍTULO II</w:t>
      </w:r>
    </w:p>
    <w:p w:rsidR="003A5B20" w:rsidRPr="007E2FB8" w:rsidRDefault="003A5B20" w:rsidP="004715CB">
      <w:pPr>
        <w:spacing w:after="240" w:line="360" w:lineRule="auto"/>
        <w:ind w:right="-2"/>
        <w:jc w:val="center"/>
        <w:rPr>
          <w:rFonts w:cs="Arial"/>
          <w:b/>
          <w:szCs w:val="24"/>
        </w:rPr>
      </w:pPr>
      <w:r w:rsidRPr="007E2FB8">
        <w:rPr>
          <w:rFonts w:cs="Arial"/>
          <w:b/>
          <w:szCs w:val="24"/>
        </w:rPr>
        <w:t>DAS ATRIBUIÇÕES DO CMDM</w:t>
      </w:r>
    </w:p>
    <w:p w:rsidR="003A5B20" w:rsidRPr="007E2FB8" w:rsidRDefault="003A5B20" w:rsidP="001C440A">
      <w:pPr>
        <w:spacing w:after="120" w:line="360" w:lineRule="auto"/>
        <w:ind w:right="-2"/>
        <w:jc w:val="both"/>
        <w:rPr>
          <w:rFonts w:cs="Arial"/>
          <w:szCs w:val="24"/>
        </w:rPr>
      </w:pPr>
      <w:r w:rsidRPr="007E2FB8">
        <w:rPr>
          <w:rFonts w:cs="Arial"/>
          <w:b/>
          <w:szCs w:val="24"/>
        </w:rPr>
        <w:t xml:space="preserve">Art. 2º </w:t>
      </w:r>
      <w:r w:rsidRPr="007E2FB8">
        <w:rPr>
          <w:rFonts w:cs="Arial"/>
          <w:szCs w:val="24"/>
        </w:rPr>
        <w:t xml:space="preserve">O CMDM tem por finalidade possibilitar a participação popular nas discussões, proposições e elaborações, auxiliar na implementação e fiscalização das políticas públicas voltadas a assegurar o pleno exercício dos direitos das mulheres, em todas as esferas da administração pública do Município </w:t>
      </w:r>
      <w:r w:rsidR="007E2FB8">
        <w:rPr>
          <w:rFonts w:cs="Arial"/>
          <w:szCs w:val="24"/>
        </w:rPr>
        <w:t>Ipiranga do Norte</w:t>
      </w:r>
      <w:r w:rsidRPr="007E2FB8">
        <w:rPr>
          <w:rFonts w:cs="Arial"/>
          <w:szCs w:val="24"/>
        </w:rPr>
        <w:t xml:space="preserve"> – MT, a fim de garantir a promoção e proteção das mulheres, assim como atuar no controle social de políticas públicas para a igualdade de gênero e exercer a orientação normativa e consultiva sobre os direitos das mulheres no Município. Para isso, apresenta as seguintes competências: </w:t>
      </w:r>
    </w:p>
    <w:p w:rsidR="003A5B20" w:rsidRPr="007E2FB8" w:rsidRDefault="003A5B20" w:rsidP="001C440A">
      <w:pPr>
        <w:spacing w:after="120" w:line="360" w:lineRule="auto"/>
        <w:ind w:right="-2"/>
        <w:jc w:val="both"/>
        <w:rPr>
          <w:rFonts w:cs="Arial"/>
          <w:szCs w:val="24"/>
        </w:rPr>
      </w:pPr>
      <w:r w:rsidRPr="007E2FB8">
        <w:rPr>
          <w:rFonts w:cs="Arial"/>
          <w:b/>
          <w:szCs w:val="24"/>
        </w:rPr>
        <w:t xml:space="preserve">I – </w:t>
      </w:r>
      <w:r w:rsidRPr="007E2FB8">
        <w:rPr>
          <w:rFonts w:cs="Arial"/>
          <w:szCs w:val="24"/>
        </w:rPr>
        <w:t>Prestar assessoria direta ao Executivo nas questões e matérias referentes aos Direitos da Mulher e promoção da igualdade entre gêneros.</w:t>
      </w:r>
    </w:p>
    <w:p w:rsidR="003A5B20" w:rsidRPr="007E2FB8" w:rsidRDefault="003A5B20" w:rsidP="001C440A">
      <w:pPr>
        <w:spacing w:after="120" w:line="360" w:lineRule="auto"/>
        <w:ind w:right="-2"/>
        <w:jc w:val="both"/>
        <w:rPr>
          <w:rFonts w:cs="Arial"/>
          <w:szCs w:val="24"/>
        </w:rPr>
      </w:pPr>
      <w:r w:rsidRPr="007E2FB8">
        <w:rPr>
          <w:rFonts w:cs="Arial"/>
          <w:b/>
          <w:szCs w:val="24"/>
        </w:rPr>
        <w:t>II –</w:t>
      </w:r>
      <w:r w:rsidR="00CF62BE">
        <w:rPr>
          <w:rFonts w:cs="Arial"/>
          <w:b/>
          <w:szCs w:val="24"/>
        </w:rPr>
        <w:t xml:space="preserve"> </w:t>
      </w:r>
      <w:r w:rsidR="00CF62BE">
        <w:rPr>
          <w:rFonts w:cs="Arial"/>
          <w:szCs w:val="24"/>
        </w:rPr>
        <w:t>E</w:t>
      </w:r>
      <w:r w:rsidRPr="007E2FB8">
        <w:rPr>
          <w:rFonts w:cs="Arial"/>
          <w:szCs w:val="24"/>
        </w:rPr>
        <w:t>stimular o estudo e o debate das condições de vida das Mulheres do Município, visando eliminar todas as formas de discriminação e violência contra a mulher, possibilitando sua integração e promoção como cidadã em todos os aspectos da vida econômica, social, política e cultural;</w:t>
      </w:r>
    </w:p>
    <w:p w:rsidR="003A5B20" w:rsidRPr="007E2FB8" w:rsidRDefault="003A5B20" w:rsidP="001C440A">
      <w:pPr>
        <w:spacing w:after="120" w:line="360" w:lineRule="auto"/>
        <w:ind w:right="-2"/>
        <w:jc w:val="both"/>
        <w:rPr>
          <w:rFonts w:cs="Arial"/>
          <w:szCs w:val="24"/>
        </w:rPr>
      </w:pPr>
      <w:r w:rsidRPr="007E2FB8">
        <w:rPr>
          <w:rFonts w:cs="Arial"/>
          <w:b/>
          <w:szCs w:val="24"/>
        </w:rPr>
        <w:lastRenderedPageBreak/>
        <w:t>III –</w:t>
      </w:r>
      <w:r w:rsidR="00CF62BE">
        <w:rPr>
          <w:rFonts w:cs="Arial"/>
          <w:szCs w:val="24"/>
        </w:rPr>
        <w:t xml:space="preserve"> P</w:t>
      </w:r>
      <w:r w:rsidRPr="007E2FB8">
        <w:rPr>
          <w:rFonts w:cs="Arial"/>
          <w:szCs w:val="24"/>
        </w:rPr>
        <w:t>ropor ao Executivo Municipal a celebração de convênios com organismos Municipais, Estaduais, Nacionais e internacionais, públicos ou privados, para a execução de programas, projetos e serviços, relacionados às políticas públicas de defesa da Mulher.</w:t>
      </w:r>
    </w:p>
    <w:p w:rsidR="003A5B20" w:rsidRPr="007E2FB8" w:rsidRDefault="003A5B20" w:rsidP="001C440A">
      <w:pPr>
        <w:spacing w:after="120" w:line="360" w:lineRule="auto"/>
        <w:ind w:right="-2"/>
        <w:jc w:val="both"/>
        <w:rPr>
          <w:rFonts w:cs="Arial"/>
          <w:szCs w:val="24"/>
          <w:shd w:val="clear" w:color="auto" w:fill="FFFFFF"/>
        </w:rPr>
      </w:pPr>
      <w:r w:rsidRPr="007E2FB8">
        <w:rPr>
          <w:rFonts w:cs="Arial"/>
          <w:b/>
          <w:szCs w:val="24"/>
          <w:shd w:val="clear" w:color="auto" w:fill="FFFFFF"/>
        </w:rPr>
        <w:t>IV –</w:t>
      </w:r>
      <w:r w:rsidR="00CF62BE">
        <w:rPr>
          <w:rFonts w:cs="Arial"/>
          <w:b/>
          <w:szCs w:val="24"/>
          <w:shd w:val="clear" w:color="auto" w:fill="FFFFFF"/>
        </w:rPr>
        <w:t xml:space="preserve"> </w:t>
      </w:r>
      <w:r w:rsidR="00CF62BE">
        <w:rPr>
          <w:rFonts w:cs="Arial"/>
          <w:szCs w:val="24"/>
          <w:shd w:val="clear" w:color="auto" w:fill="FFFFFF"/>
        </w:rPr>
        <w:t>P</w:t>
      </w:r>
      <w:r w:rsidRPr="007E2FB8">
        <w:rPr>
          <w:rFonts w:cs="Arial"/>
          <w:szCs w:val="24"/>
          <w:shd w:val="clear" w:color="auto" w:fill="FFFFFF"/>
        </w:rPr>
        <w:t>ropor projetos que incentivem a participação da </w:t>
      </w:r>
      <w:r w:rsidRPr="007E2FB8">
        <w:rPr>
          <w:rFonts w:cs="Arial"/>
          <w:szCs w:val="24"/>
        </w:rPr>
        <w:t>mulher</w:t>
      </w:r>
      <w:r w:rsidRPr="007E2FB8">
        <w:rPr>
          <w:rFonts w:cs="Arial"/>
          <w:szCs w:val="24"/>
          <w:shd w:val="clear" w:color="auto" w:fill="FFFFFF"/>
        </w:rPr>
        <w:t> nos setores econômico, social e cultural, criando instrumentos que permitam a organização e a mobilização feminina, garantindo à </w:t>
      </w:r>
      <w:r w:rsidRPr="007E2FB8">
        <w:rPr>
          <w:rFonts w:cs="Arial"/>
          <w:szCs w:val="24"/>
        </w:rPr>
        <w:t>mulher</w:t>
      </w:r>
      <w:r w:rsidRPr="007E2FB8">
        <w:rPr>
          <w:rFonts w:cs="Arial"/>
          <w:szCs w:val="24"/>
          <w:shd w:val="clear" w:color="auto" w:fill="FFFFFF"/>
        </w:rPr>
        <w:t> o pleno exercício de sua cidadania;</w:t>
      </w:r>
    </w:p>
    <w:p w:rsidR="003A5B20" w:rsidRPr="007E2FB8" w:rsidRDefault="003A5B20" w:rsidP="001C440A">
      <w:pPr>
        <w:spacing w:after="120" w:line="360" w:lineRule="auto"/>
        <w:ind w:right="-2"/>
        <w:jc w:val="both"/>
        <w:rPr>
          <w:rFonts w:cs="Arial"/>
          <w:szCs w:val="24"/>
          <w:shd w:val="clear" w:color="auto" w:fill="FFFFFF"/>
        </w:rPr>
      </w:pPr>
      <w:r w:rsidRPr="007E2FB8">
        <w:rPr>
          <w:rFonts w:cs="Arial"/>
          <w:b/>
          <w:szCs w:val="24"/>
          <w:shd w:val="clear" w:color="auto" w:fill="FFFFFF"/>
        </w:rPr>
        <w:t>V –</w:t>
      </w:r>
      <w:r w:rsidR="00CF62BE">
        <w:rPr>
          <w:rFonts w:cs="Arial"/>
          <w:b/>
          <w:szCs w:val="24"/>
          <w:shd w:val="clear" w:color="auto" w:fill="FFFFFF"/>
        </w:rPr>
        <w:t xml:space="preserve"> </w:t>
      </w:r>
      <w:r w:rsidR="00CF62BE">
        <w:rPr>
          <w:rFonts w:cs="Arial"/>
          <w:szCs w:val="24"/>
          <w:shd w:val="clear" w:color="auto" w:fill="FFFFFF"/>
        </w:rPr>
        <w:t>Z</w:t>
      </w:r>
      <w:r w:rsidRPr="007E2FB8">
        <w:rPr>
          <w:rFonts w:cs="Arial"/>
          <w:szCs w:val="24"/>
          <w:shd w:val="clear" w:color="auto" w:fill="FFFFFF"/>
        </w:rPr>
        <w:t>elar pelo respeito, proteção e ampliação dos direitos da </w:t>
      </w:r>
      <w:r w:rsidRPr="007E2FB8">
        <w:rPr>
          <w:rFonts w:cs="Arial"/>
          <w:szCs w:val="24"/>
        </w:rPr>
        <w:t>mulher</w:t>
      </w:r>
      <w:r w:rsidRPr="007E2FB8">
        <w:rPr>
          <w:rFonts w:cs="Arial"/>
          <w:szCs w:val="24"/>
          <w:shd w:val="clear" w:color="auto" w:fill="FFFFFF"/>
        </w:rPr>
        <w:t> como cidadã e trabalhadora;</w:t>
      </w:r>
    </w:p>
    <w:p w:rsidR="003A5B20" w:rsidRPr="007E2FB8" w:rsidRDefault="003A5B20" w:rsidP="001C440A">
      <w:pPr>
        <w:spacing w:after="120" w:line="360" w:lineRule="auto"/>
        <w:ind w:right="-2"/>
        <w:jc w:val="both"/>
        <w:rPr>
          <w:rFonts w:cs="Arial"/>
          <w:szCs w:val="24"/>
          <w:shd w:val="clear" w:color="auto" w:fill="FFFFFF"/>
        </w:rPr>
      </w:pPr>
      <w:r w:rsidRPr="007E2FB8">
        <w:rPr>
          <w:rFonts w:cs="Arial"/>
          <w:b/>
          <w:szCs w:val="24"/>
          <w:shd w:val="clear" w:color="auto" w:fill="FFFFFF"/>
        </w:rPr>
        <w:t>VI –</w:t>
      </w:r>
      <w:r w:rsidR="00CF62BE">
        <w:rPr>
          <w:rFonts w:cs="Arial"/>
          <w:b/>
          <w:szCs w:val="24"/>
          <w:shd w:val="clear" w:color="auto" w:fill="FFFFFF"/>
        </w:rPr>
        <w:t xml:space="preserve"> </w:t>
      </w:r>
      <w:r w:rsidR="00CF62BE">
        <w:rPr>
          <w:rFonts w:cs="Arial"/>
          <w:szCs w:val="24"/>
          <w:shd w:val="clear" w:color="auto" w:fill="FFFFFF"/>
        </w:rPr>
        <w:t>P</w:t>
      </w:r>
      <w:r w:rsidRPr="007E2FB8">
        <w:rPr>
          <w:rFonts w:cs="Arial"/>
          <w:szCs w:val="24"/>
          <w:shd w:val="clear" w:color="auto" w:fill="FFFFFF"/>
        </w:rPr>
        <w:t>romover canais de diálogo com a sociedade civil;</w:t>
      </w:r>
    </w:p>
    <w:p w:rsidR="003A5B20" w:rsidRPr="007E2FB8" w:rsidRDefault="003A5B20" w:rsidP="001C440A">
      <w:pPr>
        <w:spacing w:after="120" w:line="360" w:lineRule="auto"/>
        <w:ind w:right="-2"/>
        <w:jc w:val="both"/>
        <w:rPr>
          <w:rFonts w:cs="Arial"/>
          <w:szCs w:val="24"/>
          <w:shd w:val="clear" w:color="auto" w:fill="FFFFFF"/>
        </w:rPr>
      </w:pPr>
      <w:r w:rsidRPr="007E2FB8">
        <w:rPr>
          <w:rFonts w:cs="Arial"/>
          <w:b/>
          <w:szCs w:val="24"/>
          <w:shd w:val="clear" w:color="auto" w:fill="FFFFFF"/>
        </w:rPr>
        <w:t>VII –</w:t>
      </w:r>
      <w:r w:rsidR="00CF62BE">
        <w:rPr>
          <w:rFonts w:cs="Arial"/>
          <w:szCs w:val="24"/>
          <w:shd w:val="clear" w:color="auto" w:fill="FFFFFF"/>
        </w:rPr>
        <w:t xml:space="preserve"> F</w:t>
      </w:r>
      <w:r w:rsidRPr="007E2FB8">
        <w:rPr>
          <w:rFonts w:cs="Arial"/>
          <w:szCs w:val="24"/>
          <w:shd w:val="clear" w:color="auto" w:fill="FFFFFF"/>
        </w:rPr>
        <w:t>iscalizar e exigir o cumprimento da legislação em vigor, relacionada aos direitos da </w:t>
      </w:r>
      <w:r w:rsidRPr="007E2FB8">
        <w:rPr>
          <w:rFonts w:cs="Arial"/>
          <w:szCs w:val="24"/>
        </w:rPr>
        <w:t>mulher</w:t>
      </w:r>
      <w:r w:rsidRPr="007E2FB8">
        <w:rPr>
          <w:rFonts w:cs="Arial"/>
          <w:szCs w:val="24"/>
          <w:shd w:val="clear" w:color="auto" w:fill="FFFFFF"/>
        </w:rPr>
        <w:t>;</w:t>
      </w:r>
    </w:p>
    <w:p w:rsidR="003A5B20" w:rsidRPr="007E2FB8" w:rsidRDefault="003A5B20" w:rsidP="001C440A">
      <w:pPr>
        <w:spacing w:after="120" w:line="360" w:lineRule="auto"/>
        <w:ind w:right="-2"/>
        <w:jc w:val="both"/>
        <w:rPr>
          <w:rFonts w:cs="Arial"/>
          <w:szCs w:val="24"/>
          <w:shd w:val="clear" w:color="auto" w:fill="FFFFFF"/>
        </w:rPr>
      </w:pPr>
      <w:r w:rsidRPr="007E2FB8">
        <w:rPr>
          <w:rFonts w:cs="Arial"/>
          <w:b/>
          <w:szCs w:val="24"/>
          <w:shd w:val="clear" w:color="auto" w:fill="FFFFFF"/>
        </w:rPr>
        <w:t>VIII –</w:t>
      </w:r>
      <w:r w:rsidR="00CF62BE">
        <w:rPr>
          <w:rFonts w:cs="Arial"/>
          <w:szCs w:val="24"/>
          <w:shd w:val="clear" w:color="auto" w:fill="FFFFFF"/>
        </w:rPr>
        <w:t xml:space="preserve"> S</w:t>
      </w:r>
      <w:r w:rsidRPr="007E2FB8">
        <w:rPr>
          <w:rFonts w:cs="Arial"/>
          <w:szCs w:val="24"/>
          <w:shd w:val="clear" w:color="auto" w:fill="FFFFFF"/>
        </w:rPr>
        <w:t>ugerir a adoção de medidas normativas para modificar ou derrogar leis, regulamentos, usos e práticas que constituam discriminações contra as </w:t>
      </w:r>
      <w:r w:rsidRPr="007E2FB8">
        <w:rPr>
          <w:rFonts w:cs="Arial"/>
          <w:szCs w:val="24"/>
        </w:rPr>
        <w:t>mulher</w:t>
      </w:r>
      <w:r w:rsidRPr="007E2FB8">
        <w:rPr>
          <w:rFonts w:cs="Arial"/>
          <w:szCs w:val="24"/>
          <w:shd w:val="clear" w:color="auto" w:fill="FFFFFF"/>
        </w:rPr>
        <w:t>es</w:t>
      </w:r>
      <w:r w:rsidR="00713930">
        <w:rPr>
          <w:rFonts w:cs="Arial"/>
          <w:szCs w:val="24"/>
          <w:shd w:val="clear" w:color="auto" w:fill="FFFFFF"/>
        </w:rPr>
        <w:t xml:space="preserve"> do Município</w:t>
      </w:r>
      <w:r w:rsidRPr="007E2FB8">
        <w:rPr>
          <w:rFonts w:cs="Arial"/>
          <w:szCs w:val="24"/>
          <w:shd w:val="clear" w:color="auto" w:fill="FFFFFF"/>
        </w:rPr>
        <w:t>;</w:t>
      </w:r>
    </w:p>
    <w:p w:rsidR="003A5B20" w:rsidRPr="007E2FB8" w:rsidRDefault="003A5B20" w:rsidP="001C440A">
      <w:pPr>
        <w:spacing w:after="120" w:line="360" w:lineRule="auto"/>
        <w:ind w:right="-2"/>
        <w:jc w:val="both"/>
        <w:rPr>
          <w:rFonts w:cs="Arial"/>
          <w:szCs w:val="24"/>
          <w:shd w:val="clear" w:color="auto" w:fill="FFFFFF"/>
        </w:rPr>
      </w:pPr>
      <w:r w:rsidRPr="007E2FB8">
        <w:rPr>
          <w:rFonts w:cs="Arial"/>
          <w:b/>
          <w:szCs w:val="24"/>
          <w:shd w:val="clear" w:color="auto" w:fill="FFFFFF"/>
        </w:rPr>
        <w:t>IX –</w:t>
      </w:r>
      <w:r w:rsidR="00CF62BE">
        <w:rPr>
          <w:rFonts w:cs="Arial"/>
          <w:b/>
          <w:szCs w:val="24"/>
          <w:shd w:val="clear" w:color="auto" w:fill="FFFFFF"/>
        </w:rPr>
        <w:t xml:space="preserve"> </w:t>
      </w:r>
      <w:r w:rsidR="00CF62BE">
        <w:rPr>
          <w:rFonts w:cs="Arial"/>
          <w:szCs w:val="24"/>
          <w:shd w:val="clear" w:color="auto" w:fill="FFFFFF"/>
        </w:rPr>
        <w:t>I</w:t>
      </w:r>
      <w:r w:rsidRPr="007E2FB8">
        <w:rPr>
          <w:rFonts w:cs="Arial"/>
          <w:szCs w:val="24"/>
          <w:shd w:val="clear" w:color="auto" w:fill="FFFFFF"/>
        </w:rPr>
        <w:t>ncentivar e apoiar a realização de eventos, estudos e pesquisas no campo da promoção, proteção e garantia dos direitos das </w:t>
      </w:r>
      <w:r w:rsidRPr="007E2FB8">
        <w:rPr>
          <w:rFonts w:cs="Arial"/>
          <w:szCs w:val="24"/>
        </w:rPr>
        <w:t>mulher</w:t>
      </w:r>
      <w:r w:rsidRPr="007E2FB8">
        <w:rPr>
          <w:rFonts w:cs="Arial"/>
          <w:szCs w:val="24"/>
          <w:shd w:val="clear" w:color="auto" w:fill="FFFFFF"/>
        </w:rPr>
        <w:t>es.</w:t>
      </w:r>
    </w:p>
    <w:p w:rsidR="003A5B20" w:rsidRPr="007E2FB8" w:rsidRDefault="003A5B20" w:rsidP="001C440A">
      <w:pPr>
        <w:spacing w:after="120" w:line="360" w:lineRule="auto"/>
        <w:ind w:right="-2"/>
        <w:jc w:val="both"/>
        <w:rPr>
          <w:rFonts w:cs="Arial"/>
          <w:szCs w:val="24"/>
          <w:shd w:val="clear" w:color="auto" w:fill="FFFFFF"/>
        </w:rPr>
      </w:pPr>
      <w:r w:rsidRPr="007E2FB8">
        <w:rPr>
          <w:rFonts w:cs="Arial"/>
          <w:b/>
          <w:szCs w:val="24"/>
          <w:shd w:val="clear" w:color="auto" w:fill="FFFFFF"/>
        </w:rPr>
        <w:t>X –</w:t>
      </w:r>
      <w:r w:rsidR="00CF62BE">
        <w:rPr>
          <w:rFonts w:cs="Arial"/>
          <w:b/>
          <w:szCs w:val="24"/>
          <w:shd w:val="clear" w:color="auto" w:fill="FFFFFF"/>
        </w:rPr>
        <w:t xml:space="preserve"> </w:t>
      </w:r>
      <w:r w:rsidR="00CF62BE">
        <w:rPr>
          <w:rFonts w:cs="Arial"/>
          <w:szCs w:val="24"/>
          <w:shd w:val="clear" w:color="auto" w:fill="FFFFFF"/>
        </w:rPr>
        <w:t>E</w:t>
      </w:r>
      <w:r w:rsidRPr="007E2FB8">
        <w:rPr>
          <w:rFonts w:cs="Arial"/>
          <w:szCs w:val="24"/>
          <w:shd w:val="clear" w:color="auto" w:fill="FFFFFF"/>
        </w:rPr>
        <w:t>laborar o Regimento Interno do </w:t>
      </w:r>
      <w:r w:rsidRPr="007E2FB8">
        <w:rPr>
          <w:rFonts w:cs="Arial"/>
          <w:szCs w:val="24"/>
        </w:rPr>
        <w:t>Conselho</w:t>
      </w:r>
      <w:r w:rsidRPr="007E2FB8">
        <w:rPr>
          <w:rFonts w:cs="Arial"/>
          <w:szCs w:val="24"/>
          <w:shd w:val="clear" w:color="auto" w:fill="FFFFFF"/>
        </w:rPr>
        <w:t> Municipal dos Direitos da </w:t>
      </w:r>
      <w:r w:rsidRPr="007E2FB8">
        <w:rPr>
          <w:rFonts w:cs="Arial"/>
          <w:szCs w:val="24"/>
        </w:rPr>
        <w:t>Mulher</w:t>
      </w:r>
      <w:r w:rsidRPr="007E2FB8">
        <w:rPr>
          <w:rFonts w:cs="Arial"/>
          <w:szCs w:val="24"/>
          <w:shd w:val="clear" w:color="auto" w:fill="FFFFFF"/>
        </w:rPr>
        <w:t xml:space="preserve"> e participar da elaboração do Plano Municipal de </w:t>
      </w:r>
      <w:r w:rsidR="00EE501D" w:rsidRPr="007E2FB8">
        <w:rPr>
          <w:rFonts w:cs="Arial"/>
          <w:szCs w:val="24"/>
          <w:shd w:val="clear" w:color="auto" w:fill="FFFFFF"/>
        </w:rPr>
        <w:t>Políticas</w:t>
      </w:r>
      <w:r w:rsidRPr="007E2FB8">
        <w:rPr>
          <w:rFonts w:cs="Arial"/>
          <w:szCs w:val="24"/>
          <w:shd w:val="clear" w:color="auto" w:fill="FFFFFF"/>
        </w:rPr>
        <w:t xml:space="preserve"> </w:t>
      </w:r>
      <w:proofErr w:type="gramStart"/>
      <w:r w:rsidRPr="007E2FB8">
        <w:rPr>
          <w:rFonts w:cs="Arial"/>
          <w:szCs w:val="24"/>
          <w:shd w:val="clear" w:color="auto" w:fill="FFFFFF"/>
        </w:rPr>
        <w:t>Publicas</w:t>
      </w:r>
      <w:proofErr w:type="gramEnd"/>
      <w:r w:rsidRPr="007E2FB8">
        <w:rPr>
          <w:rFonts w:cs="Arial"/>
          <w:szCs w:val="24"/>
          <w:shd w:val="clear" w:color="auto" w:fill="FFFFFF"/>
        </w:rPr>
        <w:t xml:space="preserve"> de Direito das </w:t>
      </w:r>
      <w:r w:rsidRPr="007E2FB8">
        <w:rPr>
          <w:rFonts w:cs="Arial"/>
          <w:szCs w:val="24"/>
        </w:rPr>
        <w:t>Mulher</w:t>
      </w:r>
      <w:r w:rsidRPr="007E2FB8">
        <w:rPr>
          <w:rFonts w:cs="Arial"/>
          <w:szCs w:val="24"/>
          <w:shd w:val="clear" w:color="auto" w:fill="FFFFFF"/>
        </w:rPr>
        <w:t>es em consonância com as conclusões das Conferencias Municipal, Estadual e Nacional e com os Planos e Programas contemplados no Orçamento Público;</w:t>
      </w:r>
    </w:p>
    <w:p w:rsidR="003A5B20" w:rsidRPr="007E2FB8" w:rsidRDefault="003A5B20" w:rsidP="001C440A">
      <w:pPr>
        <w:spacing w:after="120" w:line="360" w:lineRule="auto"/>
        <w:ind w:right="-2"/>
        <w:jc w:val="both"/>
        <w:rPr>
          <w:rFonts w:cs="Arial"/>
          <w:szCs w:val="24"/>
          <w:shd w:val="clear" w:color="auto" w:fill="FFFFFF"/>
        </w:rPr>
      </w:pPr>
      <w:r w:rsidRPr="007E2FB8">
        <w:rPr>
          <w:rFonts w:cs="Arial"/>
          <w:b/>
          <w:szCs w:val="24"/>
          <w:shd w:val="clear" w:color="auto" w:fill="FFFFFF"/>
        </w:rPr>
        <w:t>XI –</w:t>
      </w:r>
      <w:r w:rsidR="00CF62BE">
        <w:rPr>
          <w:rFonts w:cs="Arial"/>
          <w:szCs w:val="24"/>
          <w:shd w:val="clear" w:color="auto" w:fill="FFFFFF"/>
        </w:rPr>
        <w:t xml:space="preserve"> O</w:t>
      </w:r>
      <w:r w:rsidRPr="007E2FB8">
        <w:rPr>
          <w:rFonts w:cs="Arial"/>
          <w:szCs w:val="24"/>
          <w:shd w:val="clear" w:color="auto" w:fill="FFFFFF"/>
        </w:rPr>
        <w:t xml:space="preserve">rganizar as </w:t>
      </w:r>
      <w:proofErr w:type="gramStart"/>
      <w:r w:rsidRPr="007E2FB8">
        <w:rPr>
          <w:rFonts w:cs="Arial"/>
          <w:szCs w:val="24"/>
          <w:shd w:val="clear" w:color="auto" w:fill="FFFFFF"/>
        </w:rPr>
        <w:t>Conferencias</w:t>
      </w:r>
      <w:proofErr w:type="gramEnd"/>
      <w:r w:rsidRPr="007E2FB8">
        <w:rPr>
          <w:rFonts w:cs="Arial"/>
          <w:szCs w:val="24"/>
          <w:shd w:val="clear" w:color="auto" w:fill="FFFFFF"/>
        </w:rPr>
        <w:t xml:space="preserve"> Municipais de Políticas Públicas para as </w:t>
      </w:r>
      <w:r w:rsidRPr="007E2FB8">
        <w:rPr>
          <w:rFonts w:cs="Arial"/>
          <w:szCs w:val="24"/>
        </w:rPr>
        <w:t>mulher</w:t>
      </w:r>
      <w:r w:rsidRPr="007E2FB8">
        <w:rPr>
          <w:rFonts w:cs="Arial"/>
          <w:szCs w:val="24"/>
          <w:shd w:val="clear" w:color="auto" w:fill="FFFFFF"/>
        </w:rPr>
        <w:t>es.</w:t>
      </w:r>
    </w:p>
    <w:p w:rsidR="003A5B20" w:rsidRPr="007E2FB8" w:rsidRDefault="003A5B20" w:rsidP="001C440A">
      <w:pPr>
        <w:spacing w:after="120" w:line="360" w:lineRule="auto"/>
        <w:ind w:right="-2"/>
        <w:jc w:val="both"/>
        <w:rPr>
          <w:rFonts w:cs="Arial"/>
          <w:szCs w:val="24"/>
        </w:rPr>
      </w:pPr>
      <w:r w:rsidRPr="007E2FB8">
        <w:rPr>
          <w:rFonts w:cs="Arial"/>
          <w:b/>
          <w:szCs w:val="24"/>
          <w:shd w:val="clear" w:color="auto" w:fill="FFFFFF"/>
        </w:rPr>
        <w:t>XII –</w:t>
      </w:r>
      <w:r w:rsidR="00CF62BE">
        <w:rPr>
          <w:rFonts w:cs="Arial"/>
          <w:szCs w:val="24"/>
          <w:shd w:val="clear" w:color="auto" w:fill="FFFFFF"/>
        </w:rPr>
        <w:t xml:space="preserve"> A</w:t>
      </w:r>
      <w:r w:rsidRPr="007E2FB8">
        <w:rPr>
          <w:rFonts w:cs="Arial"/>
          <w:szCs w:val="24"/>
          <w:shd w:val="clear" w:color="auto" w:fill="FFFFFF"/>
        </w:rPr>
        <w:t xml:space="preserve">nalisar e encaminhar aos órgãos competentes as denúncias e reclamações de qualquer pessoa ou entidade por desrespeito aos direitos assegurados </w:t>
      </w:r>
      <w:r w:rsidR="00CF62BE" w:rsidRPr="007E2FB8">
        <w:rPr>
          <w:rFonts w:cs="Arial"/>
          <w:szCs w:val="24"/>
          <w:shd w:val="clear" w:color="auto" w:fill="FFFFFF"/>
        </w:rPr>
        <w:t>às</w:t>
      </w:r>
      <w:r w:rsidRPr="007E2FB8">
        <w:rPr>
          <w:rFonts w:cs="Arial"/>
          <w:szCs w:val="24"/>
          <w:shd w:val="clear" w:color="auto" w:fill="FFFFFF"/>
        </w:rPr>
        <w:t> </w:t>
      </w:r>
      <w:r w:rsidRPr="007E2FB8">
        <w:rPr>
          <w:rFonts w:cs="Arial"/>
          <w:szCs w:val="24"/>
        </w:rPr>
        <w:t>mulher</w:t>
      </w:r>
      <w:r w:rsidRPr="007E2FB8">
        <w:rPr>
          <w:rFonts w:cs="Arial"/>
          <w:szCs w:val="24"/>
          <w:shd w:val="clear" w:color="auto" w:fill="FFFFFF"/>
        </w:rPr>
        <w:t>es.</w:t>
      </w:r>
    </w:p>
    <w:p w:rsidR="003A5B20" w:rsidRPr="007E2FB8" w:rsidRDefault="004715CB" w:rsidP="001C440A">
      <w:pPr>
        <w:spacing w:after="120" w:line="360" w:lineRule="auto"/>
        <w:ind w:right="-2"/>
        <w:jc w:val="both"/>
        <w:rPr>
          <w:rFonts w:cs="Arial"/>
          <w:szCs w:val="24"/>
        </w:rPr>
      </w:pPr>
      <w:r w:rsidRPr="00033C4C">
        <w:rPr>
          <w:rFonts w:cs="Arial"/>
          <w:b/>
          <w:szCs w:val="24"/>
        </w:rPr>
        <w:t>Parágrafo único.</w:t>
      </w:r>
      <w:r w:rsidR="003A5B20" w:rsidRPr="00033C4C">
        <w:rPr>
          <w:rFonts w:cs="Arial"/>
          <w:szCs w:val="24"/>
        </w:rPr>
        <w:t xml:space="preserve"> Para a organização e realização da Conferência Municipal dos Direitos da Mulher, que ocorrerão há cada </w:t>
      </w:r>
      <w:r w:rsidR="00033C4C" w:rsidRPr="00033C4C">
        <w:rPr>
          <w:rFonts w:cs="Arial"/>
          <w:szCs w:val="24"/>
        </w:rPr>
        <w:t>04 (quatro)</w:t>
      </w:r>
      <w:r w:rsidR="003A5B20" w:rsidRPr="00033C4C">
        <w:rPr>
          <w:rFonts w:cs="Arial"/>
          <w:szCs w:val="24"/>
        </w:rPr>
        <w:t xml:space="preserve"> anos, o CMDM constituirá </w:t>
      </w:r>
      <w:r w:rsidR="003A5B20" w:rsidRPr="00033C4C">
        <w:rPr>
          <w:rFonts w:cs="Arial"/>
          <w:szCs w:val="24"/>
        </w:rPr>
        <w:lastRenderedPageBreak/>
        <w:t>uma comissão organizadora, composta paritariamente por membros de organizações governamentais e não governamentais.</w:t>
      </w:r>
      <w:r w:rsidR="003A5B20" w:rsidRPr="007E2FB8">
        <w:rPr>
          <w:rFonts w:cs="Arial"/>
          <w:szCs w:val="24"/>
        </w:rPr>
        <w:t xml:space="preserve"> </w:t>
      </w:r>
    </w:p>
    <w:p w:rsidR="003A5B20" w:rsidRPr="007E2FB8" w:rsidRDefault="003A5B20" w:rsidP="001C440A">
      <w:pPr>
        <w:spacing w:after="120" w:line="360" w:lineRule="auto"/>
        <w:ind w:right="-2"/>
        <w:jc w:val="both"/>
        <w:rPr>
          <w:rFonts w:cs="Arial"/>
          <w:szCs w:val="24"/>
        </w:rPr>
      </w:pPr>
      <w:r w:rsidRPr="007E2FB8">
        <w:rPr>
          <w:rFonts w:cs="Arial"/>
          <w:b/>
          <w:szCs w:val="24"/>
        </w:rPr>
        <w:t>Art. 3º</w:t>
      </w:r>
      <w:r w:rsidRPr="007E2FB8">
        <w:rPr>
          <w:rFonts w:cs="Arial"/>
          <w:szCs w:val="24"/>
        </w:rPr>
        <w:t xml:space="preserve"> Caberá ao CMDM, no prazo máximo de</w:t>
      </w:r>
      <w:r w:rsidR="00713930">
        <w:rPr>
          <w:rFonts w:cs="Arial"/>
          <w:szCs w:val="24"/>
        </w:rPr>
        <w:t xml:space="preserve"> 120 (</w:t>
      </w:r>
      <w:r w:rsidRPr="007E2FB8">
        <w:rPr>
          <w:rFonts w:cs="Arial"/>
          <w:szCs w:val="24"/>
        </w:rPr>
        <w:t>cento e vinte</w:t>
      </w:r>
      <w:r w:rsidR="00713930">
        <w:rPr>
          <w:rFonts w:cs="Arial"/>
          <w:szCs w:val="24"/>
        </w:rPr>
        <w:t>)</w:t>
      </w:r>
      <w:r w:rsidRPr="007E2FB8">
        <w:rPr>
          <w:rFonts w:cs="Arial"/>
          <w:szCs w:val="24"/>
        </w:rPr>
        <w:t xml:space="preserve"> dias que antecede ao término do mandato de suas integrantes, convocar o processo de escolha das Entidades Não Governamentais com a finalidade de eleger novas representantes. </w:t>
      </w:r>
    </w:p>
    <w:p w:rsidR="003A5B20" w:rsidRPr="007E2FB8" w:rsidRDefault="003A5B20" w:rsidP="001C440A">
      <w:pPr>
        <w:spacing w:before="240" w:line="360" w:lineRule="auto"/>
        <w:ind w:right="-2"/>
        <w:jc w:val="center"/>
        <w:rPr>
          <w:rFonts w:cs="Arial"/>
          <w:b/>
          <w:szCs w:val="24"/>
        </w:rPr>
      </w:pPr>
      <w:r w:rsidRPr="007E2FB8">
        <w:rPr>
          <w:rFonts w:cs="Arial"/>
          <w:b/>
          <w:szCs w:val="24"/>
        </w:rPr>
        <w:t>TÍTULO III</w:t>
      </w:r>
    </w:p>
    <w:p w:rsidR="003A5B20" w:rsidRPr="007E2FB8" w:rsidRDefault="003A5B20" w:rsidP="001C440A">
      <w:pPr>
        <w:spacing w:line="360" w:lineRule="auto"/>
        <w:ind w:right="-2"/>
        <w:jc w:val="center"/>
        <w:rPr>
          <w:rFonts w:cs="Arial"/>
          <w:b/>
          <w:szCs w:val="24"/>
        </w:rPr>
      </w:pPr>
      <w:r w:rsidRPr="007E2FB8">
        <w:rPr>
          <w:rFonts w:cs="Arial"/>
          <w:b/>
          <w:szCs w:val="24"/>
        </w:rPr>
        <w:t>DA COMPOSIÇÃO E ORGANIZAÇÃO DO CMDM</w:t>
      </w:r>
    </w:p>
    <w:p w:rsidR="003A5B20" w:rsidRPr="007E2FB8" w:rsidRDefault="003A5B20" w:rsidP="001C440A">
      <w:pPr>
        <w:spacing w:before="240" w:line="360" w:lineRule="auto"/>
        <w:ind w:right="-2"/>
        <w:jc w:val="center"/>
        <w:rPr>
          <w:rFonts w:cs="Arial"/>
          <w:b/>
          <w:szCs w:val="24"/>
        </w:rPr>
      </w:pPr>
      <w:r w:rsidRPr="007E2FB8">
        <w:rPr>
          <w:rFonts w:cs="Arial"/>
          <w:b/>
          <w:szCs w:val="24"/>
        </w:rPr>
        <w:t>Capítulo I</w:t>
      </w:r>
    </w:p>
    <w:p w:rsidR="003A5B20" w:rsidRPr="007E2FB8" w:rsidRDefault="003A5B20" w:rsidP="004715CB">
      <w:pPr>
        <w:spacing w:after="240" w:line="360" w:lineRule="auto"/>
        <w:ind w:right="-2"/>
        <w:jc w:val="center"/>
        <w:rPr>
          <w:rFonts w:cs="Arial"/>
          <w:b/>
          <w:szCs w:val="24"/>
        </w:rPr>
      </w:pPr>
      <w:r w:rsidRPr="007E2FB8">
        <w:rPr>
          <w:rFonts w:cs="Arial"/>
          <w:b/>
          <w:szCs w:val="24"/>
        </w:rPr>
        <w:t>DA REPRESENTAÇÃO PARITÁRIA</w:t>
      </w:r>
    </w:p>
    <w:p w:rsidR="003A5B20" w:rsidRPr="007E2FB8" w:rsidRDefault="003A5B20" w:rsidP="00EB3444">
      <w:pPr>
        <w:spacing w:after="120" w:line="360" w:lineRule="auto"/>
        <w:ind w:right="-2"/>
        <w:jc w:val="both"/>
        <w:rPr>
          <w:rFonts w:cs="Arial"/>
          <w:szCs w:val="24"/>
        </w:rPr>
      </w:pPr>
      <w:r w:rsidRPr="007E2FB8">
        <w:rPr>
          <w:rFonts w:cs="Arial"/>
          <w:b/>
          <w:szCs w:val="24"/>
        </w:rPr>
        <w:t>Art. 4º</w:t>
      </w:r>
      <w:r w:rsidRPr="007E2FB8">
        <w:rPr>
          <w:rFonts w:cs="Arial"/>
          <w:szCs w:val="24"/>
        </w:rPr>
        <w:t xml:space="preserve"> O CMDM é composto paritariamente por Entidades Governamentais e Entidades Não Governamentais.</w:t>
      </w:r>
    </w:p>
    <w:p w:rsidR="003A5B20" w:rsidRPr="00033C4C" w:rsidRDefault="003A5B20" w:rsidP="001C440A">
      <w:pPr>
        <w:spacing w:line="360" w:lineRule="auto"/>
        <w:ind w:right="-2"/>
        <w:jc w:val="both"/>
        <w:rPr>
          <w:rFonts w:cs="Arial"/>
          <w:szCs w:val="24"/>
        </w:rPr>
      </w:pPr>
      <w:r w:rsidRPr="00033C4C">
        <w:rPr>
          <w:rFonts w:cs="Arial"/>
          <w:b/>
          <w:szCs w:val="24"/>
        </w:rPr>
        <w:t>§ 1º –</w:t>
      </w:r>
      <w:r w:rsidRPr="00033C4C">
        <w:rPr>
          <w:rFonts w:cs="Arial"/>
          <w:szCs w:val="24"/>
        </w:rPr>
        <w:t xml:space="preserve"> A representação de Entidades Governamentais com 3 conselheiras titulares e 3 suplentes, devidamente indicadas e nomeadas pelo Chefe do Poder Executivo, da seguinte forma:</w:t>
      </w:r>
    </w:p>
    <w:p w:rsidR="003A5B20" w:rsidRPr="00033C4C" w:rsidRDefault="003A5B20" w:rsidP="001C440A">
      <w:pPr>
        <w:pStyle w:val="PargrafodaLista"/>
        <w:widowControl/>
        <w:numPr>
          <w:ilvl w:val="0"/>
          <w:numId w:val="15"/>
        </w:numPr>
        <w:autoSpaceDE/>
        <w:autoSpaceDN/>
        <w:spacing w:line="360" w:lineRule="auto"/>
        <w:ind w:left="0" w:right="-2" w:firstLine="0"/>
        <w:contextualSpacing/>
        <w:rPr>
          <w:rFonts w:ascii="Arial" w:hAnsi="Arial" w:cs="Arial"/>
          <w:sz w:val="24"/>
          <w:szCs w:val="24"/>
        </w:rPr>
      </w:pPr>
      <w:r w:rsidRPr="00033C4C">
        <w:rPr>
          <w:rFonts w:ascii="Arial" w:hAnsi="Arial" w:cs="Arial"/>
          <w:sz w:val="24"/>
          <w:szCs w:val="24"/>
        </w:rPr>
        <w:t>Secretaria Municipal de Trabalho e Assistência Social</w:t>
      </w:r>
    </w:p>
    <w:p w:rsidR="003A5B20" w:rsidRPr="00033C4C" w:rsidRDefault="003A5B20" w:rsidP="001C440A">
      <w:pPr>
        <w:pStyle w:val="PargrafodaLista"/>
        <w:widowControl/>
        <w:numPr>
          <w:ilvl w:val="0"/>
          <w:numId w:val="15"/>
        </w:numPr>
        <w:autoSpaceDE/>
        <w:autoSpaceDN/>
        <w:spacing w:line="360" w:lineRule="auto"/>
        <w:ind w:left="0" w:right="-2" w:firstLine="0"/>
        <w:contextualSpacing/>
        <w:rPr>
          <w:rFonts w:ascii="Arial" w:hAnsi="Arial" w:cs="Arial"/>
          <w:sz w:val="24"/>
          <w:szCs w:val="24"/>
        </w:rPr>
      </w:pPr>
      <w:r w:rsidRPr="00033C4C">
        <w:rPr>
          <w:rFonts w:ascii="Arial" w:hAnsi="Arial" w:cs="Arial"/>
          <w:sz w:val="24"/>
          <w:szCs w:val="24"/>
        </w:rPr>
        <w:t>Secretaria Municipal de Saúde</w:t>
      </w:r>
      <w:r w:rsidR="00713930" w:rsidRPr="00033C4C">
        <w:rPr>
          <w:rFonts w:ascii="Arial" w:hAnsi="Arial" w:cs="Arial"/>
          <w:sz w:val="24"/>
          <w:szCs w:val="24"/>
        </w:rPr>
        <w:t>.</w:t>
      </w:r>
    </w:p>
    <w:p w:rsidR="003A5B20" w:rsidRPr="00033C4C" w:rsidRDefault="003A5B20" w:rsidP="00EB3444">
      <w:pPr>
        <w:pStyle w:val="PargrafodaLista"/>
        <w:widowControl/>
        <w:numPr>
          <w:ilvl w:val="0"/>
          <w:numId w:val="15"/>
        </w:numPr>
        <w:autoSpaceDE/>
        <w:autoSpaceDN/>
        <w:spacing w:after="120" w:line="360" w:lineRule="auto"/>
        <w:ind w:left="0" w:right="-2" w:firstLine="0"/>
        <w:contextualSpacing/>
        <w:rPr>
          <w:rFonts w:ascii="Arial" w:hAnsi="Arial" w:cs="Arial"/>
          <w:sz w:val="24"/>
          <w:szCs w:val="24"/>
        </w:rPr>
      </w:pPr>
      <w:r w:rsidRPr="00033C4C">
        <w:rPr>
          <w:rFonts w:ascii="Arial" w:hAnsi="Arial" w:cs="Arial"/>
          <w:sz w:val="24"/>
          <w:szCs w:val="24"/>
        </w:rPr>
        <w:t xml:space="preserve">Secretaria Municipal de </w:t>
      </w:r>
      <w:r w:rsidR="00713930" w:rsidRPr="00033C4C">
        <w:rPr>
          <w:rFonts w:ascii="Arial" w:hAnsi="Arial" w:cs="Arial"/>
          <w:sz w:val="24"/>
          <w:szCs w:val="24"/>
        </w:rPr>
        <w:t>Educação.</w:t>
      </w:r>
    </w:p>
    <w:p w:rsidR="003A5B20" w:rsidRPr="00033C4C" w:rsidRDefault="003A5B20" w:rsidP="001C440A">
      <w:pPr>
        <w:spacing w:line="360" w:lineRule="auto"/>
        <w:ind w:right="-2"/>
        <w:jc w:val="both"/>
        <w:rPr>
          <w:rFonts w:cs="Arial"/>
          <w:szCs w:val="24"/>
        </w:rPr>
      </w:pPr>
      <w:r w:rsidRPr="00033C4C">
        <w:rPr>
          <w:rFonts w:cs="Arial"/>
          <w:b/>
          <w:szCs w:val="24"/>
        </w:rPr>
        <w:t>§ 2º –</w:t>
      </w:r>
      <w:r w:rsidRPr="00033C4C">
        <w:rPr>
          <w:rFonts w:cs="Arial"/>
          <w:szCs w:val="24"/>
        </w:rPr>
        <w:t xml:space="preserve"> As Entidades Não Governamentais serão compostas por 3 conselheiras titulares e 3 suplentes de entidades interessadas à promoção e proteção dos</w:t>
      </w:r>
      <w:r w:rsidRPr="00033C4C">
        <w:rPr>
          <w:rFonts w:cs="Arial"/>
          <w:szCs w:val="24"/>
          <w:highlight w:val="yellow"/>
        </w:rPr>
        <w:t xml:space="preserve"> </w:t>
      </w:r>
      <w:r w:rsidRPr="00033C4C">
        <w:rPr>
          <w:rFonts w:cs="Arial"/>
          <w:szCs w:val="24"/>
        </w:rPr>
        <w:t>direitos das mulheres, sendo que cada entidade terá direito a concorrer a uma única vaga no Conselho, sendo da seguinte forma:</w:t>
      </w:r>
    </w:p>
    <w:p w:rsidR="003A5B20" w:rsidRPr="00033C4C" w:rsidRDefault="00713930" w:rsidP="001C440A">
      <w:pPr>
        <w:pStyle w:val="Default"/>
        <w:numPr>
          <w:ilvl w:val="0"/>
          <w:numId w:val="16"/>
        </w:numPr>
        <w:spacing w:line="360" w:lineRule="auto"/>
        <w:ind w:left="0" w:right="-2" w:hanging="11"/>
        <w:jc w:val="both"/>
        <w:rPr>
          <w:color w:val="auto"/>
        </w:rPr>
      </w:pPr>
      <w:r w:rsidRPr="00033C4C">
        <w:rPr>
          <w:color w:val="auto"/>
        </w:rPr>
        <w:t>Organizações Sociais da Sociedade Civil</w:t>
      </w:r>
      <w:r w:rsidR="003A5B20" w:rsidRPr="00033C4C">
        <w:rPr>
          <w:color w:val="auto"/>
        </w:rPr>
        <w:t>;</w:t>
      </w:r>
    </w:p>
    <w:p w:rsidR="003A5B20" w:rsidRPr="00033C4C" w:rsidRDefault="00713930" w:rsidP="001C440A">
      <w:pPr>
        <w:pStyle w:val="Default"/>
        <w:numPr>
          <w:ilvl w:val="0"/>
          <w:numId w:val="16"/>
        </w:numPr>
        <w:spacing w:line="360" w:lineRule="auto"/>
        <w:ind w:left="0" w:right="-2" w:firstLine="0"/>
        <w:jc w:val="both"/>
        <w:rPr>
          <w:color w:val="auto"/>
        </w:rPr>
      </w:pPr>
      <w:r w:rsidRPr="00033C4C">
        <w:rPr>
          <w:color w:val="auto"/>
        </w:rPr>
        <w:t>Membros Representantes da Segurança Pública</w:t>
      </w:r>
      <w:r w:rsidR="003A5B20" w:rsidRPr="00033C4C">
        <w:rPr>
          <w:color w:val="auto"/>
        </w:rPr>
        <w:t>;</w:t>
      </w:r>
    </w:p>
    <w:p w:rsidR="003A5B20" w:rsidRPr="00033C4C" w:rsidRDefault="003A5B20" w:rsidP="00EB3444">
      <w:pPr>
        <w:pStyle w:val="PargrafodaLista"/>
        <w:widowControl/>
        <w:numPr>
          <w:ilvl w:val="0"/>
          <w:numId w:val="16"/>
        </w:numPr>
        <w:autoSpaceDE/>
        <w:autoSpaceDN/>
        <w:spacing w:after="120" w:line="360" w:lineRule="auto"/>
        <w:ind w:left="0" w:right="-2" w:hanging="11"/>
        <w:contextualSpacing/>
        <w:rPr>
          <w:rFonts w:ascii="Arial" w:hAnsi="Arial" w:cs="Arial"/>
          <w:sz w:val="24"/>
          <w:szCs w:val="24"/>
        </w:rPr>
      </w:pPr>
      <w:r w:rsidRPr="00033C4C">
        <w:rPr>
          <w:rFonts w:ascii="Arial" w:hAnsi="Arial" w:cs="Arial"/>
          <w:sz w:val="24"/>
          <w:szCs w:val="24"/>
        </w:rPr>
        <w:t>Pastoral da Família.</w:t>
      </w:r>
    </w:p>
    <w:p w:rsidR="003A5B20" w:rsidRPr="007E2FB8" w:rsidRDefault="003A5B20" w:rsidP="00EB3444">
      <w:pPr>
        <w:spacing w:after="120" w:line="360" w:lineRule="auto"/>
        <w:ind w:right="-2"/>
        <w:jc w:val="both"/>
        <w:rPr>
          <w:rFonts w:cs="Arial"/>
          <w:szCs w:val="24"/>
        </w:rPr>
      </w:pPr>
      <w:r w:rsidRPr="007E2FB8">
        <w:rPr>
          <w:rFonts w:cs="Arial"/>
          <w:b/>
          <w:szCs w:val="24"/>
        </w:rPr>
        <w:t>§ 3º –</w:t>
      </w:r>
      <w:r w:rsidRPr="007E2FB8">
        <w:rPr>
          <w:rFonts w:cs="Arial"/>
          <w:szCs w:val="24"/>
        </w:rPr>
        <w:t xml:space="preserve"> A função de conselheira do CMDM não será remunerada, sendo seu exercício </w:t>
      </w:r>
      <w:r w:rsidRPr="00033C4C">
        <w:rPr>
          <w:rFonts w:cs="Arial"/>
          <w:szCs w:val="24"/>
        </w:rPr>
        <w:t>considerado</w:t>
      </w:r>
      <w:r w:rsidR="00033C4C">
        <w:rPr>
          <w:rFonts w:cs="Arial"/>
          <w:szCs w:val="24"/>
        </w:rPr>
        <w:t xml:space="preserve"> </w:t>
      </w:r>
      <w:r w:rsidRPr="00033C4C">
        <w:rPr>
          <w:rFonts w:cs="Arial"/>
          <w:szCs w:val="24"/>
        </w:rPr>
        <w:t>serviço público relevante.</w:t>
      </w:r>
    </w:p>
    <w:p w:rsidR="003A5B20" w:rsidRPr="007E2FB8" w:rsidRDefault="003A5B20" w:rsidP="00EB3444">
      <w:pPr>
        <w:spacing w:after="120" w:line="360" w:lineRule="auto"/>
        <w:ind w:right="-2"/>
        <w:jc w:val="both"/>
        <w:rPr>
          <w:rFonts w:cs="Arial"/>
          <w:szCs w:val="24"/>
        </w:rPr>
      </w:pPr>
      <w:r w:rsidRPr="007E2FB8">
        <w:rPr>
          <w:rFonts w:cs="Arial"/>
          <w:b/>
          <w:szCs w:val="24"/>
        </w:rPr>
        <w:t>§ 4º –</w:t>
      </w:r>
      <w:r w:rsidRPr="007E2FB8">
        <w:rPr>
          <w:rFonts w:cs="Arial"/>
          <w:szCs w:val="24"/>
        </w:rPr>
        <w:t xml:space="preserve"> As representantes titulares do CMDM serão substituídas, em suas faltas e impedimentos, pelas suas respectivas suplentes.</w:t>
      </w:r>
    </w:p>
    <w:p w:rsidR="003A5B20" w:rsidRPr="007E2FB8" w:rsidRDefault="003A5B20" w:rsidP="001C440A">
      <w:pPr>
        <w:spacing w:line="360" w:lineRule="auto"/>
        <w:ind w:right="-2"/>
        <w:jc w:val="both"/>
        <w:rPr>
          <w:rFonts w:cs="Arial"/>
          <w:szCs w:val="24"/>
        </w:rPr>
      </w:pPr>
      <w:r w:rsidRPr="007E2FB8">
        <w:rPr>
          <w:rFonts w:cs="Arial"/>
          <w:b/>
          <w:szCs w:val="24"/>
        </w:rPr>
        <w:lastRenderedPageBreak/>
        <w:t xml:space="preserve">§ 5º - </w:t>
      </w:r>
      <w:r w:rsidRPr="007E2FB8">
        <w:rPr>
          <w:rFonts w:cs="Arial"/>
          <w:szCs w:val="24"/>
        </w:rPr>
        <w:t>O número de Conselheiras poderá ser ampliado de acordo com a representatividade que o Município oferece, devendo respeitar a paridade entre as entidades.</w:t>
      </w:r>
    </w:p>
    <w:p w:rsidR="003A5B20" w:rsidRPr="007E2FB8" w:rsidRDefault="003A5B20" w:rsidP="004715CB">
      <w:pPr>
        <w:pStyle w:val="Default"/>
        <w:spacing w:after="240" w:line="360" w:lineRule="auto"/>
        <w:ind w:right="-2"/>
        <w:jc w:val="both"/>
        <w:rPr>
          <w:color w:val="auto"/>
        </w:rPr>
      </w:pPr>
      <w:r w:rsidRPr="007E2FB8">
        <w:rPr>
          <w:b/>
        </w:rPr>
        <w:t xml:space="preserve">§ 6º - </w:t>
      </w:r>
      <w:r w:rsidRPr="007E2FB8">
        <w:t xml:space="preserve">O CMDM poderá convidar para participar de suas sessões, com direito a voz, sem direito a voto, representantes de entidades e/ou órgãos públicos e privados </w:t>
      </w:r>
      <w:r w:rsidRPr="007E2FB8">
        <w:rPr>
          <w:color w:val="auto"/>
        </w:rPr>
        <w:t>cuja participação seja considerada importante pelos membros do CMDM, na reunião ordinária, de pessoas que por seus conhecimentos e experiências profissionais, possam contribuir para a discussão da pauta em exame.</w:t>
      </w:r>
    </w:p>
    <w:p w:rsidR="003A5B20" w:rsidRPr="007E2FB8" w:rsidRDefault="003A5B20" w:rsidP="00EB3444">
      <w:pPr>
        <w:spacing w:after="120" w:line="360" w:lineRule="auto"/>
        <w:ind w:right="-2"/>
        <w:jc w:val="both"/>
        <w:rPr>
          <w:rFonts w:cs="Arial"/>
          <w:szCs w:val="24"/>
        </w:rPr>
      </w:pPr>
      <w:r w:rsidRPr="007E2FB8">
        <w:rPr>
          <w:rFonts w:cs="Arial"/>
          <w:b/>
          <w:szCs w:val="24"/>
        </w:rPr>
        <w:t>Art. 5º -</w:t>
      </w:r>
      <w:r w:rsidRPr="007E2FB8">
        <w:rPr>
          <w:rFonts w:cs="Arial"/>
          <w:szCs w:val="24"/>
        </w:rPr>
        <w:t xml:space="preserve"> Todas as conselheiras, de entes governamentais e não governamentais, exercerão um mandato de 02 (dois) anos junto ao CMDM, atenderá ao que dispõe a Lei Municipal </w:t>
      </w:r>
      <w:r w:rsidR="00C46ACA">
        <w:rPr>
          <w:rFonts w:cs="Arial"/>
          <w:szCs w:val="24"/>
        </w:rPr>
        <w:t>861</w:t>
      </w:r>
      <w:r w:rsidRPr="007E2FB8">
        <w:rPr>
          <w:rFonts w:cs="Arial"/>
          <w:szCs w:val="24"/>
        </w:rPr>
        <w:t>/20</w:t>
      </w:r>
      <w:r w:rsidR="00C46ACA">
        <w:rPr>
          <w:rFonts w:cs="Arial"/>
          <w:szCs w:val="24"/>
        </w:rPr>
        <w:t>24</w:t>
      </w:r>
      <w:r w:rsidRPr="007E2FB8">
        <w:rPr>
          <w:rFonts w:cs="Arial"/>
          <w:szCs w:val="24"/>
        </w:rPr>
        <w:t xml:space="preserve">, adotando-se os procedimentos previstos na regulamentação própria a ser elaborada pelo Conselho. </w:t>
      </w:r>
    </w:p>
    <w:p w:rsidR="003A5B20" w:rsidRPr="007E2FB8" w:rsidRDefault="003A5B20" w:rsidP="004715CB">
      <w:pPr>
        <w:spacing w:after="240" w:line="360" w:lineRule="auto"/>
        <w:ind w:right="-2"/>
        <w:jc w:val="both"/>
        <w:rPr>
          <w:rFonts w:cs="Arial"/>
          <w:szCs w:val="24"/>
        </w:rPr>
      </w:pPr>
      <w:r w:rsidRPr="007E2FB8">
        <w:rPr>
          <w:rFonts w:cs="Arial"/>
          <w:b/>
          <w:szCs w:val="24"/>
        </w:rPr>
        <w:t>Parágrafo Único</w:t>
      </w:r>
      <w:r w:rsidRPr="007E2FB8">
        <w:rPr>
          <w:rFonts w:cs="Arial"/>
          <w:szCs w:val="24"/>
        </w:rPr>
        <w:t>. As conselheiras representantes de Entidade Governamental poderão ser reconduzidas para o mandato sucessivo, desde que não exceda a 02 mandatos.</w:t>
      </w:r>
    </w:p>
    <w:p w:rsidR="003A5B20" w:rsidRPr="007E2FB8" w:rsidRDefault="003A5B20" w:rsidP="001C440A">
      <w:pPr>
        <w:spacing w:line="360" w:lineRule="auto"/>
        <w:ind w:right="-2"/>
        <w:jc w:val="both"/>
        <w:rPr>
          <w:rFonts w:cs="Arial"/>
          <w:szCs w:val="24"/>
        </w:rPr>
      </w:pPr>
      <w:r w:rsidRPr="007E2FB8">
        <w:rPr>
          <w:rFonts w:cs="Arial"/>
          <w:b/>
          <w:szCs w:val="24"/>
        </w:rPr>
        <w:t>Art. 6º –</w:t>
      </w:r>
      <w:r w:rsidRPr="007E2FB8">
        <w:rPr>
          <w:rFonts w:cs="Arial"/>
          <w:szCs w:val="24"/>
        </w:rPr>
        <w:t xml:space="preserve"> A escolha da Mesa diretora do CMDM, dar-se-á mediante indicação em plenária, dentre as conselheiras das Entidades Governamentais e Não Governamentais, que integram o referido Conselho e terá a seguinte estrutura:</w:t>
      </w:r>
    </w:p>
    <w:p w:rsidR="003A5B20" w:rsidRPr="007E2FB8" w:rsidRDefault="003A5B20" w:rsidP="001C440A">
      <w:pPr>
        <w:spacing w:line="360" w:lineRule="auto"/>
        <w:ind w:right="-2"/>
        <w:jc w:val="both"/>
        <w:rPr>
          <w:rFonts w:cs="Arial"/>
          <w:szCs w:val="24"/>
        </w:rPr>
      </w:pPr>
      <w:r w:rsidRPr="007E2FB8">
        <w:rPr>
          <w:rFonts w:cs="Arial"/>
          <w:szCs w:val="24"/>
        </w:rPr>
        <w:t>I – Presidente;</w:t>
      </w:r>
    </w:p>
    <w:p w:rsidR="003A5B20" w:rsidRPr="007E2FB8" w:rsidRDefault="003A5B20" w:rsidP="001C440A">
      <w:pPr>
        <w:spacing w:line="360" w:lineRule="auto"/>
        <w:ind w:right="-2"/>
        <w:jc w:val="both"/>
        <w:rPr>
          <w:rFonts w:cs="Arial"/>
          <w:szCs w:val="24"/>
        </w:rPr>
      </w:pPr>
      <w:r w:rsidRPr="007E2FB8">
        <w:rPr>
          <w:rFonts w:cs="Arial"/>
          <w:szCs w:val="24"/>
        </w:rPr>
        <w:t>II – Vice-presidente;</w:t>
      </w:r>
    </w:p>
    <w:p w:rsidR="003A5B20" w:rsidRPr="007E2FB8" w:rsidRDefault="003A5B20" w:rsidP="001C440A">
      <w:pPr>
        <w:spacing w:line="360" w:lineRule="auto"/>
        <w:ind w:right="-2"/>
        <w:jc w:val="both"/>
        <w:rPr>
          <w:rFonts w:cs="Arial"/>
          <w:szCs w:val="24"/>
        </w:rPr>
      </w:pPr>
    </w:p>
    <w:p w:rsidR="003A5B20" w:rsidRPr="007E2FB8" w:rsidRDefault="003A5B20" w:rsidP="001C440A">
      <w:pPr>
        <w:spacing w:after="120" w:line="360" w:lineRule="auto"/>
        <w:ind w:right="-2"/>
        <w:jc w:val="center"/>
        <w:rPr>
          <w:rFonts w:cs="Arial"/>
          <w:b/>
          <w:szCs w:val="24"/>
        </w:rPr>
      </w:pPr>
      <w:r w:rsidRPr="007E2FB8">
        <w:rPr>
          <w:rFonts w:cs="Arial"/>
          <w:b/>
          <w:szCs w:val="24"/>
        </w:rPr>
        <w:t>Capítulo II</w:t>
      </w:r>
    </w:p>
    <w:p w:rsidR="003A5B20" w:rsidRPr="007E2FB8" w:rsidRDefault="003A5B20" w:rsidP="001C440A">
      <w:pPr>
        <w:spacing w:after="120" w:line="360" w:lineRule="auto"/>
        <w:ind w:right="-2"/>
        <w:jc w:val="center"/>
        <w:rPr>
          <w:rFonts w:cs="Arial"/>
          <w:b/>
          <w:szCs w:val="24"/>
        </w:rPr>
      </w:pPr>
      <w:r w:rsidRPr="007E2FB8">
        <w:rPr>
          <w:rFonts w:cs="Arial"/>
          <w:b/>
          <w:szCs w:val="24"/>
        </w:rPr>
        <w:t>DA PERDA DO MANDATO E SUBSTITUIÇÃO DE CONSELHEIROS</w:t>
      </w:r>
    </w:p>
    <w:p w:rsidR="003A5B20" w:rsidRPr="007E2FB8" w:rsidRDefault="003A5B20" w:rsidP="001C440A">
      <w:pPr>
        <w:spacing w:after="120" w:line="360" w:lineRule="auto"/>
        <w:ind w:right="-2"/>
        <w:jc w:val="both"/>
        <w:rPr>
          <w:rFonts w:cs="Arial"/>
          <w:szCs w:val="24"/>
        </w:rPr>
      </w:pPr>
      <w:r w:rsidRPr="007E2FB8">
        <w:rPr>
          <w:rFonts w:cs="Arial"/>
          <w:b/>
          <w:szCs w:val="24"/>
        </w:rPr>
        <w:t>Art. 7º</w:t>
      </w:r>
      <w:r w:rsidRPr="007E2FB8">
        <w:rPr>
          <w:rFonts w:cs="Arial"/>
          <w:szCs w:val="24"/>
        </w:rPr>
        <w:t xml:space="preserve"> Perderá o mandato a organização ou entidade da sociedade civil que incorrer em uma das seguintes condições: </w:t>
      </w:r>
    </w:p>
    <w:p w:rsidR="003A5B20" w:rsidRPr="007E2FB8" w:rsidRDefault="003A5B20" w:rsidP="001C440A">
      <w:pPr>
        <w:spacing w:after="120" w:line="360" w:lineRule="auto"/>
        <w:ind w:right="-2"/>
        <w:jc w:val="both"/>
        <w:rPr>
          <w:rFonts w:cs="Arial"/>
          <w:szCs w:val="24"/>
        </w:rPr>
      </w:pPr>
      <w:r w:rsidRPr="007E2FB8">
        <w:rPr>
          <w:rFonts w:cs="Arial"/>
          <w:b/>
          <w:szCs w:val="24"/>
        </w:rPr>
        <w:t>I –</w:t>
      </w:r>
      <w:r w:rsidR="00CF62BE">
        <w:rPr>
          <w:rFonts w:cs="Arial"/>
          <w:b/>
          <w:szCs w:val="24"/>
        </w:rPr>
        <w:t xml:space="preserve"> </w:t>
      </w:r>
      <w:r w:rsidR="00CF62BE">
        <w:rPr>
          <w:rFonts w:cs="Arial"/>
          <w:szCs w:val="24"/>
        </w:rPr>
        <w:t>A</w:t>
      </w:r>
      <w:r w:rsidRPr="007E2FB8">
        <w:rPr>
          <w:rFonts w:cs="Arial"/>
          <w:szCs w:val="24"/>
        </w:rPr>
        <w:t xml:space="preserve">tuação de acentuada gravidade administrativa que a torne incompatível com as finalidades do Conselho; </w:t>
      </w:r>
    </w:p>
    <w:p w:rsidR="003A5B20" w:rsidRPr="007E2FB8" w:rsidRDefault="003A5B20" w:rsidP="001C440A">
      <w:pPr>
        <w:spacing w:after="120" w:line="360" w:lineRule="auto"/>
        <w:ind w:right="-2"/>
        <w:jc w:val="both"/>
        <w:rPr>
          <w:rFonts w:cs="Arial"/>
          <w:szCs w:val="24"/>
        </w:rPr>
      </w:pPr>
      <w:r w:rsidRPr="007E2FB8">
        <w:rPr>
          <w:rFonts w:cs="Arial"/>
          <w:b/>
          <w:szCs w:val="24"/>
        </w:rPr>
        <w:t>II –</w:t>
      </w:r>
      <w:r w:rsidR="00CF62BE">
        <w:rPr>
          <w:rFonts w:cs="Arial"/>
          <w:b/>
          <w:szCs w:val="24"/>
        </w:rPr>
        <w:t xml:space="preserve"> </w:t>
      </w:r>
      <w:r w:rsidR="00CF62BE">
        <w:rPr>
          <w:rFonts w:cs="Arial"/>
          <w:szCs w:val="24"/>
        </w:rPr>
        <w:t>E</w:t>
      </w:r>
      <w:r w:rsidRPr="007E2FB8">
        <w:rPr>
          <w:rFonts w:cs="Arial"/>
          <w:szCs w:val="24"/>
        </w:rPr>
        <w:t xml:space="preserve">xtinção de sua base territorial de atuação no Município; </w:t>
      </w:r>
    </w:p>
    <w:p w:rsidR="003A5B20" w:rsidRPr="007E2FB8" w:rsidRDefault="003A5B20" w:rsidP="001C440A">
      <w:pPr>
        <w:spacing w:after="120" w:line="360" w:lineRule="auto"/>
        <w:ind w:right="-2"/>
        <w:jc w:val="both"/>
        <w:rPr>
          <w:rFonts w:cs="Arial"/>
          <w:szCs w:val="24"/>
        </w:rPr>
      </w:pPr>
      <w:r w:rsidRPr="007E2FB8">
        <w:rPr>
          <w:rFonts w:cs="Arial"/>
          <w:b/>
          <w:szCs w:val="24"/>
        </w:rPr>
        <w:lastRenderedPageBreak/>
        <w:t>III –</w:t>
      </w:r>
      <w:r w:rsidR="00CF62BE">
        <w:rPr>
          <w:rFonts w:cs="Arial"/>
          <w:szCs w:val="24"/>
        </w:rPr>
        <w:t xml:space="preserve"> I</w:t>
      </w:r>
      <w:r w:rsidRPr="007E2FB8">
        <w:rPr>
          <w:rFonts w:cs="Arial"/>
          <w:szCs w:val="24"/>
        </w:rPr>
        <w:t xml:space="preserve">mposição de penalidade administrativa reconhecidamente grave, em consenso com a maioria absoluta dos membros do Conselho; </w:t>
      </w:r>
    </w:p>
    <w:p w:rsidR="003A5B20" w:rsidRPr="007E2FB8" w:rsidRDefault="003A5B20" w:rsidP="001C440A">
      <w:pPr>
        <w:spacing w:after="120" w:line="360" w:lineRule="auto"/>
        <w:ind w:right="-2"/>
        <w:jc w:val="both"/>
        <w:rPr>
          <w:rFonts w:cs="Arial"/>
          <w:szCs w:val="24"/>
        </w:rPr>
      </w:pPr>
      <w:r w:rsidRPr="007E2FB8">
        <w:rPr>
          <w:rFonts w:cs="Arial"/>
          <w:b/>
          <w:szCs w:val="24"/>
        </w:rPr>
        <w:t>IV –</w:t>
      </w:r>
      <w:r w:rsidR="00CF62BE">
        <w:rPr>
          <w:rFonts w:cs="Arial"/>
          <w:b/>
          <w:szCs w:val="24"/>
        </w:rPr>
        <w:t xml:space="preserve"> </w:t>
      </w:r>
      <w:r w:rsidR="00CF62BE">
        <w:rPr>
          <w:rFonts w:cs="Arial"/>
          <w:szCs w:val="24"/>
        </w:rPr>
        <w:t>D</w:t>
      </w:r>
      <w:r w:rsidRPr="007E2FB8">
        <w:rPr>
          <w:rFonts w:cs="Arial"/>
          <w:szCs w:val="24"/>
        </w:rPr>
        <w:t xml:space="preserve">esvio ou má utilização dos recursos financeiros </w:t>
      </w:r>
      <w:proofErr w:type="gramStart"/>
      <w:r w:rsidRPr="007E2FB8">
        <w:rPr>
          <w:rFonts w:cs="Arial"/>
          <w:szCs w:val="24"/>
        </w:rPr>
        <w:t>recebidos de órgãos e entidades governamentais ou privadas</w:t>
      </w:r>
      <w:proofErr w:type="gramEnd"/>
      <w:r w:rsidRPr="007E2FB8">
        <w:rPr>
          <w:rFonts w:cs="Arial"/>
          <w:szCs w:val="24"/>
        </w:rPr>
        <w:t xml:space="preserve">; </w:t>
      </w:r>
    </w:p>
    <w:p w:rsidR="003A5B20" w:rsidRPr="007E2FB8" w:rsidRDefault="003A5B20" w:rsidP="001C440A">
      <w:pPr>
        <w:spacing w:after="120" w:line="360" w:lineRule="auto"/>
        <w:ind w:right="-2"/>
        <w:jc w:val="both"/>
        <w:rPr>
          <w:rFonts w:cs="Arial"/>
          <w:szCs w:val="24"/>
        </w:rPr>
      </w:pPr>
      <w:r w:rsidRPr="007E2FB8">
        <w:rPr>
          <w:rFonts w:cs="Arial"/>
          <w:b/>
          <w:szCs w:val="24"/>
        </w:rPr>
        <w:t>V –</w:t>
      </w:r>
      <w:r w:rsidR="00CF62BE">
        <w:rPr>
          <w:rFonts w:cs="Arial"/>
          <w:b/>
          <w:szCs w:val="24"/>
        </w:rPr>
        <w:t xml:space="preserve"> </w:t>
      </w:r>
      <w:r w:rsidR="00CF62BE">
        <w:rPr>
          <w:rFonts w:cs="Arial"/>
          <w:szCs w:val="24"/>
        </w:rPr>
        <w:t>D</w:t>
      </w:r>
      <w:r w:rsidRPr="007E2FB8">
        <w:rPr>
          <w:rFonts w:cs="Arial"/>
          <w:szCs w:val="24"/>
        </w:rPr>
        <w:t xml:space="preserve">esvio de sua finalidade principal, pela não prestação dos serviços propostos na área da mulher; </w:t>
      </w:r>
    </w:p>
    <w:p w:rsidR="003A5B20" w:rsidRPr="007E2FB8" w:rsidRDefault="003A5B20" w:rsidP="001C440A">
      <w:pPr>
        <w:spacing w:after="120" w:line="360" w:lineRule="auto"/>
        <w:ind w:right="-2"/>
        <w:jc w:val="both"/>
        <w:rPr>
          <w:rFonts w:cs="Arial"/>
          <w:szCs w:val="24"/>
        </w:rPr>
      </w:pPr>
      <w:r w:rsidRPr="007E2FB8">
        <w:rPr>
          <w:rFonts w:cs="Arial"/>
          <w:b/>
          <w:szCs w:val="24"/>
        </w:rPr>
        <w:t>VI –</w:t>
      </w:r>
      <w:r w:rsidR="00CF62BE">
        <w:rPr>
          <w:rFonts w:cs="Arial"/>
          <w:b/>
          <w:szCs w:val="24"/>
        </w:rPr>
        <w:t xml:space="preserve"> </w:t>
      </w:r>
      <w:r w:rsidR="00CF62BE">
        <w:rPr>
          <w:rFonts w:cs="Arial"/>
          <w:szCs w:val="24"/>
        </w:rPr>
        <w:t>R</w:t>
      </w:r>
      <w:r w:rsidRPr="007E2FB8">
        <w:rPr>
          <w:rFonts w:cs="Arial"/>
          <w:szCs w:val="24"/>
        </w:rPr>
        <w:t xml:space="preserve">enúncia; </w:t>
      </w:r>
    </w:p>
    <w:p w:rsidR="003A5B20" w:rsidRPr="007E2FB8" w:rsidRDefault="003A5B20" w:rsidP="001C440A">
      <w:pPr>
        <w:spacing w:after="120" w:line="360" w:lineRule="auto"/>
        <w:ind w:right="-2"/>
        <w:jc w:val="both"/>
        <w:rPr>
          <w:rFonts w:cs="Arial"/>
          <w:szCs w:val="24"/>
        </w:rPr>
      </w:pPr>
      <w:r w:rsidRPr="007E2FB8">
        <w:rPr>
          <w:rFonts w:cs="Arial"/>
          <w:b/>
          <w:szCs w:val="24"/>
        </w:rPr>
        <w:t>VII –</w:t>
      </w:r>
      <w:r w:rsidR="00CF62BE">
        <w:rPr>
          <w:rFonts w:cs="Arial"/>
          <w:szCs w:val="24"/>
        </w:rPr>
        <w:t xml:space="preserve"> A</w:t>
      </w:r>
      <w:r w:rsidRPr="007E2FB8">
        <w:rPr>
          <w:rFonts w:cs="Arial"/>
          <w:szCs w:val="24"/>
        </w:rPr>
        <w:t xml:space="preserve">presentação de incompatibilidade com o exercício de representação do respectivo segmento; </w:t>
      </w:r>
    </w:p>
    <w:p w:rsidR="003A5B20" w:rsidRPr="007E2FB8" w:rsidRDefault="003A5B20" w:rsidP="004715CB">
      <w:pPr>
        <w:spacing w:after="240" w:line="360" w:lineRule="auto"/>
        <w:ind w:right="-2"/>
        <w:jc w:val="both"/>
        <w:rPr>
          <w:rFonts w:cs="Arial"/>
          <w:szCs w:val="24"/>
        </w:rPr>
      </w:pPr>
      <w:r w:rsidRPr="007E2FB8">
        <w:rPr>
          <w:rFonts w:cs="Arial"/>
          <w:b/>
          <w:szCs w:val="24"/>
        </w:rPr>
        <w:t>VIII –</w:t>
      </w:r>
      <w:r w:rsidR="00CF62BE">
        <w:rPr>
          <w:rFonts w:cs="Arial"/>
          <w:szCs w:val="24"/>
        </w:rPr>
        <w:t xml:space="preserve"> R</w:t>
      </w:r>
      <w:r w:rsidRPr="007E2FB8">
        <w:rPr>
          <w:rFonts w:cs="Arial"/>
          <w:szCs w:val="24"/>
        </w:rPr>
        <w:t xml:space="preserve">epetição consecutiva de número igual a 03 (três) faltas injustificadas. </w:t>
      </w:r>
    </w:p>
    <w:p w:rsidR="003A5B20" w:rsidRPr="007E2FB8" w:rsidRDefault="003A5B20" w:rsidP="004715CB">
      <w:pPr>
        <w:spacing w:after="240" w:line="360" w:lineRule="auto"/>
        <w:ind w:right="-2"/>
        <w:jc w:val="both"/>
        <w:rPr>
          <w:rFonts w:cs="Arial"/>
          <w:szCs w:val="24"/>
        </w:rPr>
      </w:pPr>
      <w:r w:rsidRPr="007E2FB8">
        <w:rPr>
          <w:rFonts w:cs="Arial"/>
          <w:b/>
          <w:szCs w:val="24"/>
        </w:rPr>
        <w:t>Art. 8º</w:t>
      </w:r>
      <w:r w:rsidRPr="007E2FB8">
        <w:rPr>
          <w:rFonts w:cs="Arial"/>
          <w:szCs w:val="24"/>
        </w:rPr>
        <w:t xml:space="preserve"> Os membros representantes das Entidades Governamentais e Não Governamentais e seus respectivos suplentes, não poderão ser destituídos, no período do mandato, salvo por razões que motivem a deliberação, da maioria qualificada por 2/3 (dois terços) do Conselho.</w:t>
      </w:r>
    </w:p>
    <w:p w:rsidR="003A5B20" w:rsidRPr="007E2FB8" w:rsidRDefault="003A5B20" w:rsidP="001C440A">
      <w:pPr>
        <w:spacing w:after="120" w:line="360" w:lineRule="auto"/>
        <w:ind w:right="-2"/>
        <w:jc w:val="both"/>
        <w:rPr>
          <w:rFonts w:cs="Arial"/>
          <w:szCs w:val="24"/>
        </w:rPr>
      </w:pPr>
      <w:r w:rsidRPr="007E2FB8">
        <w:rPr>
          <w:rFonts w:cs="Arial"/>
          <w:b/>
          <w:szCs w:val="24"/>
        </w:rPr>
        <w:t>Art. 9º</w:t>
      </w:r>
      <w:r w:rsidRPr="007E2FB8">
        <w:rPr>
          <w:rFonts w:cs="Arial"/>
          <w:szCs w:val="24"/>
        </w:rPr>
        <w:t xml:space="preserve"> Será substituída, necessariamente, a conselheira que: </w:t>
      </w:r>
    </w:p>
    <w:p w:rsidR="003A5B20" w:rsidRPr="007E2FB8" w:rsidRDefault="003A5B20" w:rsidP="001C440A">
      <w:pPr>
        <w:spacing w:after="120" w:line="360" w:lineRule="auto"/>
        <w:ind w:right="-2"/>
        <w:jc w:val="both"/>
        <w:rPr>
          <w:rFonts w:cs="Arial"/>
          <w:szCs w:val="24"/>
        </w:rPr>
      </w:pPr>
      <w:r w:rsidRPr="007E2FB8">
        <w:rPr>
          <w:rFonts w:cs="Arial"/>
          <w:b/>
          <w:szCs w:val="24"/>
        </w:rPr>
        <w:t>I –</w:t>
      </w:r>
      <w:r w:rsidR="00CF62BE">
        <w:rPr>
          <w:rFonts w:cs="Arial"/>
          <w:b/>
          <w:szCs w:val="24"/>
        </w:rPr>
        <w:t xml:space="preserve"> </w:t>
      </w:r>
      <w:r w:rsidR="00CF62BE">
        <w:rPr>
          <w:rFonts w:cs="Arial"/>
          <w:szCs w:val="24"/>
        </w:rPr>
        <w:t>D</w:t>
      </w:r>
      <w:r w:rsidRPr="007E2FB8">
        <w:rPr>
          <w:rFonts w:cs="Arial"/>
          <w:szCs w:val="24"/>
        </w:rPr>
        <w:t xml:space="preserve">esvincular-se do órgão de origem de sua representação; </w:t>
      </w:r>
    </w:p>
    <w:p w:rsidR="003A5B20" w:rsidRPr="007E2FB8" w:rsidRDefault="003A5B20" w:rsidP="001C440A">
      <w:pPr>
        <w:spacing w:after="120" w:line="360" w:lineRule="auto"/>
        <w:ind w:right="-2"/>
        <w:jc w:val="both"/>
        <w:rPr>
          <w:rFonts w:cs="Arial"/>
          <w:szCs w:val="24"/>
        </w:rPr>
      </w:pPr>
      <w:r w:rsidRPr="007E2FB8">
        <w:rPr>
          <w:rFonts w:cs="Arial"/>
          <w:b/>
          <w:szCs w:val="24"/>
        </w:rPr>
        <w:t>II –</w:t>
      </w:r>
      <w:r w:rsidR="00CF62BE">
        <w:rPr>
          <w:rFonts w:cs="Arial"/>
          <w:b/>
          <w:szCs w:val="24"/>
        </w:rPr>
        <w:t xml:space="preserve"> </w:t>
      </w:r>
      <w:r w:rsidR="00CF62BE">
        <w:rPr>
          <w:rFonts w:cs="Arial"/>
          <w:szCs w:val="24"/>
        </w:rPr>
        <w:t>A</w:t>
      </w:r>
      <w:r w:rsidRPr="007E2FB8">
        <w:rPr>
          <w:rFonts w:cs="Arial"/>
          <w:szCs w:val="24"/>
        </w:rPr>
        <w:t xml:space="preserve">presentar renúncia no Plenário do Conselho, que será lida na sessão seguinte à entrega para a Secretaria-Executiva do Conselho; </w:t>
      </w:r>
    </w:p>
    <w:p w:rsidR="003A5B20" w:rsidRPr="007E2FB8" w:rsidRDefault="003A5B20" w:rsidP="001C440A">
      <w:pPr>
        <w:spacing w:after="120" w:line="360" w:lineRule="auto"/>
        <w:ind w:right="-2"/>
        <w:jc w:val="both"/>
        <w:rPr>
          <w:rFonts w:cs="Arial"/>
          <w:szCs w:val="24"/>
        </w:rPr>
      </w:pPr>
      <w:r w:rsidRPr="007E2FB8">
        <w:rPr>
          <w:rFonts w:cs="Arial"/>
          <w:b/>
          <w:szCs w:val="24"/>
        </w:rPr>
        <w:t>III –</w:t>
      </w:r>
      <w:r w:rsidR="00CF62BE">
        <w:rPr>
          <w:rFonts w:cs="Arial"/>
          <w:szCs w:val="24"/>
        </w:rPr>
        <w:t xml:space="preserve"> A</w:t>
      </w:r>
      <w:r w:rsidRPr="007E2FB8">
        <w:rPr>
          <w:rFonts w:cs="Arial"/>
          <w:szCs w:val="24"/>
        </w:rPr>
        <w:t xml:space="preserve">presentar comportamento incompatível com a dignidade das funções; </w:t>
      </w:r>
    </w:p>
    <w:p w:rsidR="003A5B20" w:rsidRPr="007E2FB8" w:rsidRDefault="003A5B20" w:rsidP="001C440A">
      <w:pPr>
        <w:spacing w:after="120" w:line="360" w:lineRule="auto"/>
        <w:ind w:right="-2"/>
        <w:jc w:val="both"/>
        <w:rPr>
          <w:rFonts w:cs="Arial"/>
          <w:szCs w:val="24"/>
        </w:rPr>
      </w:pPr>
      <w:r w:rsidRPr="007E2FB8">
        <w:rPr>
          <w:rFonts w:cs="Arial"/>
          <w:b/>
          <w:szCs w:val="24"/>
        </w:rPr>
        <w:t>IV –</w:t>
      </w:r>
      <w:r w:rsidR="00CF62BE">
        <w:rPr>
          <w:rFonts w:cs="Arial"/>
          <w:b/>
          <w:szCs w:val="24"/>
        </w:rPr>
        <w:t xml:space="preserve"> </w:t>
      </w:r>
      <w:r w:rsidR="00CF62BE">
        <w:rPr>
          <w:rFonts w:cs="Arial"/>
          <w:szCs w:val="24"/>
        </w:rPr>
        <w:t>F</w:t>
      </w:r>
      <w:r w:rsidRPr="007E2FB8">
        <w:rPr>
          <w:rFonts w:cs="Arial"/>
          <w:szCs w:val="24"/>
        </w:rPr>
        <w:t xml:space="preserve">or condenada por sentença irrecorrível, por crime ou contravenção penal. </w:t>
      </w:r>
    </w:p>
    <w:p w:rsidR="003A5B20" w:rsidRPr="007E2FB8" w:rsidRDefault="003A5B20" w:rsidP="001C440A">
      <w:pPr>
        <w:spacing w:after="120" w:line="360" w:lineRule="auto"/>
        <w:ind w:right="-2"/>
        <w:jc w:val="both"/>
        <w:rPr>
          <w:rFonts w:cs="Arial"/>
          <w:szCs w:val="24"/>
        </w:rPr>
      </w:pPr>
      <w:r w:rsidRPr="007E2FB8">
        <w:rPr>
          <w:rFonts w:cs="Arial"/>
          <w:b/>
          <w:szCs w:val="24"/>
        </w:rPr>
        <w:t>§ 1º</w:t>
      </w:r>
      <w:r w:rsidRPr="007E2FB8">
        <w:rPr>
          <w:rFonts w:cs="Arial"/>
          <w:szCs w:val="24"/>
        </w:rPr>
        <w:t xml:space="preserve"> A substituição, quando necessária, dar-se-á por deliberação da maioria qualificada das conselheiras do Conselho, em procedimento iniciado mediante provocação de integrante do CMDM. </w:t>
      </w:r>
    </w:p>
    <w:p w:rsidR="003A5B20" w:rsidRPr="007E2FB8" w:rsidRDefault="003A5B20" w:rsidP="004715CB">
      <w:pPr>
        <w:spacing w:after="240" w:line="360" w:lineRule="auto"/>
        <w:ind w:right="-2"/>
        <w:jc w:val="both"/>
        <w:rPr>
          <w:rFonts w:cs="Arial"/>
          <w:szCs w:val="24"/>
        </w:rPr>
      </w:pPr>
      <w:r w:rsidRPr="007E2FB8">
        <w:rPr>
          <w:rFonts w:cs="Arial"/>
          <w:b/>
          <w:szCs w:val="24"/>
        </w:rPr>
        <w:t>§ 2º</w:t>
      </w:r>
      <w:r w:rsidRPr="007E2FB8">
        <w:rPr>
          <w:rFonts w:cs="Arial"/>
          <w:szCs w:val="24"/>
        </w:rPr>
        <w:t xml:space="preserve"> Caso seja determinada a substituição de conselheira, caberá à respectiva integrante do CMDM a indicação de sua nova representante. </w:t>
      </w:r>
    </w:p>
    <w:p w:rsidR="003A5B20" w:rsidRPr="007E2FB8" w:rsidRDefault="003A5B20" w:rsidP="001C440A">
      <w:pPr>
        <w:spacing w:after="120" w:line="360" w:lineRule="auto"/>
        <w:ind w:right="-2"/>
        <w:jc w:val="both"/>
        <w:rPr>
          <w:rFonts w:cs="Arial"/>
          <w:szCs w:val="24"/>
        </w:rPr>
      </w:pPr>
      <w:r w:rsidRPr="007E2FB8">
        <w:rPr>
          <w:rFonts w:cs="Arial"/>
          <w:b/>
          <w:szCs w:val="24"/>
        </w:rPr>
        <w:t>Art. 10</w:t>
      </w:r>
      <w:r w:rsidRPr="007E2FB8">
        <w:rPr>
          <w:rFonts w:cs="Arial"/>
          <w:szCs w:val="24"/>
        </w:rPr>
        <w:t xml:space="preserve"> A deliberação sobre aplicação de qualquer penalidade às conselheiras será precedida de parecer, emitido por uma comissão temporária, sendo uma do </w:t>
      </w:r>
      <w:r w:rsidRPr="007E2FB8">
        <w:rPr>
          <w:rFonts w:cs="Arial"/>
          <w:szCs w:val="24"/>
        </w:rPr>
        <w:lastRenderedPageBreak/>
        <w:t xml:space="preserve">ente governamental e a outra do não governamental, ambas indicadas pelas demais conselheiras. </w:t>
      </w:r>
    </w:p>
    <w:p w:rsidR="003A5B20" w:rsidRPr="007E2FB8" w:rsidRDefault="00CF62BE" w:rsidP="001C440A">
      <w:pPr>
        <w:spacing w:before="240" w:line="360" w:lineRule="auto"/>
        <w:ind w:right="-2"/>
        <w:jc w:val="center"/>
        <w:rPr>
          <w:rFonts w:cs="Arial"/>
          <w:b/>
          <w:szCs w:val="24"/>
        </w:rPr>
      </w:pPr>
      <w:r>
        <w:rPr>
          <w:rFonts w:cs="Arial"/>
          <w:b/>
          <w:szCs w:val="24"/>
        </w:rPr>
        <w:t xml:space="preserve"> </w:t>
      </w:r>
      <w:r w:rsidR="003A5B20" w:rsidRPr="007E2FB8">
        <w:rPr>
          <w:rFonts w:cs="Arial"/>
          <w:b/>
          <w:szCs w:val="24"/>
        </w:rPr>
        <w:t>Capítulo III</w:t>
      </w:r>
    </w:p>
    <w:p w:rsidR="003A5B20" w:rsidRPr="007E2FB8" w:rsidRDefault="003A5B20" w:rsidP="004715CB">
      <w:pPr>
        <w:spacing w:after="240" w:line="360" w:lineRule="auto"/>
        <w:ind w:right="-2"/>
        <w:jc w:val="center"/>
        <w:rPr>
          <w:rFonts w:cs="Arial"/>
          <w:b/>
          <w:szCs w:val="24"/>
        </w:rPr>
      </w:pPr>
      <w:r w:rsidRPr="007E2FB8">
        <w:rPr>
          <w:rFonts w:cs="Arial"/>
          <w:b/>
          <w:szCs w:val="24"/>
        </w:rPr>
        <w:t>DAS FALTAS E JUSTIFICATIVAS</w:t>
      </w:r>
    </w:p>
    <w:p w:rsidR="003A5B20" w:rsidRPr="007E2FB8" w:rsidRDefault="003A5B20" w:rsidP="001C440A">
      <w:pPr>
        <w:spacing w:after="120" w:line="360" w:lineRule="auto"/>
        <w:ind w:right="-2"/>
        <w:jc w:val="both"/>
        <w:rPr>
          <w:rFonts w:cs="Arial"/>
          <w:szCs w:val="24"/>
        </w:rPr>
      </w:pPr>
      <w:r w:rsidRPr="007E2FB8">
        <w:rPr>
          <w:rFonts w:cs="Arial"/>
          <w:b/>
          <w:szCs w:val="24"/>
        </w:rPr>
        <w:t>Art. 11</w:t>
      </w:r>
      <w:r w:rsidRPr="007E2FB8">
        <w:rPr>
          <w:rFonts w:cs="Arial"/>
          <w:szCs w:val="24"/>
        </w:rPr>
        <w:t xml:space="preserve"> As conselheiras titulares que não puderem comparecer aos eventos e reuniões do CMDM têm a obrigação de dirigir justificativa de ausência à Presidente do CMDM, via Secretária Geral, no prazo de 05 (cinco) dias úteis anteriores ao evento ou reunião, salvo motivo de força maior posteriormente justificado. </w:t>
      </w:r>
    </w:p>
    <w:p w:rsidR="003A5B20" w:rsidRPr="007E2FB8" w:rsidRDefault="003A5B20" w:rsidP="001C440A">
      <w:pPr>
        <w:spacing w:after="120" w:line="360" w:lineRule="auto"/>
        <w:ind w:right="-2"/>
        <w:jc w:val="both"/>
        <w:rPr>
          <w:rFonts w:cs="Arial"/>
          <w:szCs w:val="24"/>
        </w:rPr>
      </w:pPr>
      <w:r w:rsidRPr="007E2FB8">
        <w:rPr>
          <w:rFonts w:cs="Arial"/>
          <w:b/>
          <w:szCs w:val="24"/>
        </w:rPr>
        <w:t>§ 1º –</w:t>
      </w:r>
      <w:r w:rsidRPr="007E2FB8">
        <w:rPr>
          <w:rFonts w:cs="Arial"/>
          <w:szCs w:val="24"/>
        </w:rPr>
        <w:t xml:space="preserve"> Cabe, ainda, às conselheiras titulares, que não puderem comparecer aos eventos e reuniões do CMDM, a obrigação de comunicar sua suplente. </w:t>
      </w:r>
    </w:p>
    <w:p w:rsidR="003A5B20" w:rsidRPr="007E2FB8" w:rsidRDefault="003A5B20" w:rsidP="001C440A">
      <w:pPr>
        <w:spacing w:after="120" w:line="360" w:lineRule="auto"/>
        <w:ind w:right="-2"/>
        <w:jc w:val="both"/>
        <w:rPr>
          <w:rFonts w:cs="Arial"/>
          <w:szCs w:val="24"/>
        </w:rPr>
      </w:pPr>
      <w:r w:rsidRPr="007E2FB8">
        <w:rPr>
          <w:rFonts w:cs="Arial"/>
          <w:b/>
          <w:szCs w:val="24"/>
        </w:rPr>
        <w:t>§ 2º –</w:t>
      </w:r>
      <w:r w:rsidRPr="007E2FB8">
        <w:rPr>
          <w:rFonts w:cs="Arial"/>
          <w:szCs w:val="24"/>
        </w:rPr>
        <w:t xml:space="preserve"> A Secretária Geral expedirá convocação à conselheira suplente para a substituição da titular no evento ou reunião. </w:t>
      </w:r>
    </w:p>
    <w:p w:rsidR="003A5B20" w:rsidRPr="007E2FB8" w:rsidRDefault="003A5B20" w:rsidP="001C440A">
      <w:pPr>
        <w:spacing w:after="120" w:line="360" w:lineRule="auto"/>
        <w:ind w:right="-2"/>
        <w:jc w:val="both"/>
        <w:rPr>
          <w:rFonts w:cs="Arial"/>
          <w:szCs w:val="24"/>
        </w:rPr>
      </w:pPr>
      <w:r w:rsidRPr="007E2FB8">
        <w:rPr>
          <w:rFonts w:cs="Arial"/>
          <w:b/>
          <w:szCs w:val="24"/>
        </w:rPr>
        <w:t>§ 3º –</w:t>
      </w:r>
      <w:r w:rsidRPr="007E2FB8">
        <w:rPr>
          <w:rFonts w:cs="Arial"/>
          <w:szCs w:val="24"/>
        </w:rPr>
        <w:t xml:space="preserve"> As conselheiras suplentes que não puderem comparecer para substituição da titular deverão justificar a ausência comunicando à Secretária Geral. </w:t>
      </w:r>
    </w:p>
    <w:p w:rsidR="003A5B20" w:rsidRPr="007E2FB8" w:rsidRDefault="003A5B20" w:rsidP="001C440A">
      <w:pPr>
        <w:spacing w:before="240" w:line="360" w:lineRule="auto"/>
        <w:ind w:right="-2"/>
        <w:jc w:val="center"/>
        <w:rPr>
          <w:rFonts w:cs="Arial"/>
          <w:b/>
          <w:szCs w:val="24"/>
        </w:rPr>
      </w:pPr>
      <w:r w:rsidRPr="007E2FB8">
        <w:rPr>
          <w:rFonts w:cs="Arial"/>
          <w:b/>
          <w:szCs w:val="24"/>
        </w:rPr>
        <w:t>Capítulo IV</w:t>
      </w:r>
    </w:p>
    <w:p w:rsidR="003A5B20" w:rsidRPr="007E2FB8" w:rsidRDefault="003A5B20" w:rsidP="004715CB">
      <w:pPr>
        <w:spacing w:after="240" w:line="360" w:lineRule="auto"/>
        <w:ind w:right="-2"/>
        <w:jc w:val="center"/>
        <w:rPr>
          <w:rFonts w:cs="Arial"/>
          <w:b/>
          <w:szCs w:val="24"/>
        </w:rPr>
      </w:pPr>
      <w:r w:rsidRPr="007E2FB8">
        <w:rPr>
          <w:rFonts w:cs="Arial"/>
          <w:b/>
          <w:szCs w:val="24"/>
        </w:rPr>
        <w:t>DA ESTRUTURA E FUNCIONAMENTO</w:t>
      </w:r>
    </w:p>
    <w:p w:rsidR="003A5B20" w:rsidRPr="007E2FB8" w:rsidRDefault="003A5B20" w:rsidP="001C440A">
      <w:pPr>
        <w:spacing w:line="360" w:lineRule="auto"/>
        <w:ind w:right="-2"/>
        <w:jc w:val="both"/>
        <w:rPr>
          <w:rFonts w:cs="Arial"/>
          <w:szCs w:val="24"/>
        </w:rPr>
      </w:pPr>
      <w:r w:rsidRPr="007E2FB8">
        <w:rPr>
          <w:rFonts w:cs="Arial"/>
          <w:b/>
          <w:szCs w:val="24"/>
        </w:rPr>
        <w:t>Art. 12</w:t>
      </w:r>
      <w:r w:rsidRPr="007E2FB8">
        <w:rPr>
          <w:rFonts w:cs="Arial"/>
          <w:szCs w:val="24"/>
        </w:rPr>
        <w:t xml:space="preserve"> O CMDM tem como estrutura: </w:t>
      </w:r>
    </w:p>
    <w:p w:rsidR="003A5B20" w:rsidRPr="007E2FB8" w:rsidRDefault="003A5B20" w:rsidP="001C440A">
      <w:pPr>
        <w:spacing w:line="360" w:lineRule="auto"/>
        <w:ind w:right="-2"/>
        <w:jc w:val="both"/>
        <w:rPr>
          <w:rFonts w:cs="Arial"/>
          <w:szCs w:val="24"/>
        </w:rPr>
      </w:pPr>
      <w:r w:rsidRPr="007E2FB8">
        <w:rPr>
          <w:rFonts w:cs="Arial"/>
          <w:szCs w:val="24"/>
        </w:rPr>
        <w:t xml:space="preserve">I –Mesa diretora composta por Presidente e vice-presidente; </w:t>
      </w:r>
    </w:p>
    <w:p w:rsidR="003A5B20" w:rsidRPr="007E2FB8" w:rsidRDefault="003A5B20" w:rsidP="001C440A">
      <w:pPr>
        <w:spacing w:line="360" w:lineRule="auto"/>
        <w:ind w:right="-2"/>
        <w:jc w:val="both"/>
        <w:rPr>
          <w:rFonts w:cs="Arial"/>
          <w:szCs w:val="24"/>
        </w:rPr>
      </w:pPr>
      <w:r w:rsidRPr="007E2FB8">
        <w:rPr>
          <w:rFonts w:cs="Arial"/>
          <w:szCs w:val="24"/>
        </w:rPr>
        <w:t>II – Plenária.</w:t>
      </w:r>
    </w:p>
    <w:p w:rsidR="00AB43BC" w:rsidRDefault="00AB43BC" w:rsidP="001C440A">
      <w:pPr>
        <w:spacing w:line="360" w:lineRule="auto"/>
        <w:ind w:right="-2"/>
        <w:jc w:val="center"/>
        <w:rPr>
          <w:rFonts w:cs="Arial"/>
          <w:b/>
          <w:szCs w:val="24"/>
        </w:rPr>
      </w:pPr>
    </w:p>
    <w:p w:rsidR="003A5B20" w:rsidRPr="007E2FB8" w:rsidRDefault="003A5B20" w:rsidP="001C440A">
      <w:pPr>
        <w:spacing w:line="360" w:lineRule="auto"/>
        <w:ind w:right="-2"/>
        <w:jc w:val="center"/>
        <w:rPr>
          <w:rFonts w:cs="Arial"/>
          <w:b/>
          <w:szCs w:val="24"/>
        </w:rPr>
      </w:pPr>
      <w:r w:rsidRPr="007E2FB8">
        <w:rPr>
          <w:rFonts w:cs="Arial"/>
          <w:b/>
          <w:szCs w:val="24"/>
        </w:rPr>
        <w:t>Seção I</w:t>
      </w:r>
    </w:p>
    <w:p w:rsidR="003A5B20" w:rsidRPr="007E2FB8" w:rsidRDefault="003A5B20" w:rsidP="004715CB">
      <w:pPr>
        <w:spacing w:after="240" w:line="360" w:lineRule="auto"/>
        <w:ind w:right="-2"/>
        <w:jc w:val="center"/>
        <w:rPr>
          <w:rFonts w:cs="Arial"/>
          <w:b/>
          <w:szCs w:val="24"/>
        </w:rPr>
      </w:pPr>
      <w:r w:rsidRPr="007E2FB8">
        <w:rPr>
          <w:rFonts w:cs="Arial"/>
          <w:b/>
          <w:szCs w:val="24"/>
        </w:rPr>
        <w:t>DA PRESIDENTE E DA VICE-PRESIDENTE</w:t>
      </w:r>
    </w:p>
    <w:p w:rsidR="003A5B20" w:rsidRPr="007E2FB8" w:rsidRDefault="003A5B20" w:rsidP="001C440A">
      <w:pPr>
        <w:spacing w:after="120" w:line="360" w:lineRule="auto"/>
        <w:ind w:right="-2"/>
        <w:jc w:val="both"/>
        <w:rPr>
          <w:rFonts w:cs="Arial"/>
          <w:szCs w:val="24"/>
        </w:rPr>
      </w:pPr>
      <w:r w:rsidRPr="007E2FB8">
        <w:rPr>
          <w:rFonts w:cs="Arial"/>
          <w:b/>
          <w:szCs w:val="24"/>
        </w:rPr>
        <w:t>Art. 13</w:t>
      </w:r>
      <w:r w:rsidR="00151EDA" w:rsidRPr="00151EDA">
        <w:rPr>
          <w:rFonts w:cs="Arial"/>
          <w:szCs w:val="24"/>
        </w:rPr>
        <w:t xml:space="preserve"> A</w:t>
      </w:r>
      <w:r w:rsidR="00151EDA">
        <w:rPr>
          <w:rFonts w:cs="Arial"/>
          <w:szCs w:val="24"/>
        </w:rPr>
        <w:t>(o)</w:t>
      </w:r>
      <w:r w:rsidR="00151EDA" w:rsidRPr="00151EDA">
        <w:rPr>
          <w:rFonts w:cs="Arial"/>
          <w:szCs w:val="24"/>
        </w:rPr>
        <w:t xml:space="preserve"> Presidente e a</w:t>
      </w:r>
      <w:r w:rsidR="00151EDA">
        <w:rPr>
          <w:rFonts w:cs="Arial"/>
          <w:szCs w:val="24"/>
        </w:rPr>
        <w:t>(o)</w:t>
      </w:r>
      <w:r w:rsidR="00151EDA" w:rsidRPr="00151EDA">
        <w:rPr>
          <w:rFonts w:cs="Arial"/>
          <w:szCs w:val="24"/>
        </w:rPr>
        <w:t xml:space="preserve"> Vice-Presidente do CMDM serão eleitas entre suas integrantes para mandato de 02 (dois) anos, permitida a recondução por igual período, mediante aprovação da maioria dos conselheiros.</w:t>
      </w:r>
    </w:p>
    <w:p w:rsidR="003A5B20" w:rsidRPr="007E2FB8" w:rsidRDefault="003A5B20" w:rsidP="001C440A">
      <w:pPr>
        <w:spacing w:after="120" w:line="360" w:lineRule="auto"/>
        <w:ind w:right="-2"/>
        <w:jc w:val="both"/>
        <w:rPr>
          <w:rFonts w:cs="Arial"/>
          <w:szCs w:val="24"/>
        </w:rPr>
      </w:pPr>
      <w:r w:rsidRPr="007E2FB8">
        <w:rPr>
          <w:rFonts w:cs="Arial"/>
          <w:b/>
          <w:szCs w:val="24"/>
        </w:rPr>
        <w:t>§ 1º</w:t>
      </w:r>
      <w:r w:rsidRPr="007E2FB8">
        <w:rPr>
          <w:rFonts w:cs="Arial"/>
          <w:szCs w:val="24"/>
        </w:rPr>
        <w:t xml:space="preserve"> Os respectivos cargos serão ocupados por representação governamental e sociedade </w:t>
      </w:r>
      <w:r w:rsidR="00CF62BE">
        <w:rPr>
          <w:rFonts w:cs="Arial"/>
          <w:szCs w:val="24"/>
        </w:rPr>
        <w:t>civil, alternadamente a cada mandato</w:t>
      </w:r>
      <w:r w:rsidRPr="007E2FB8">
        <w:rPr>
          <w:rFonts w:cs="Arial"/>
          <w:szCs w:val="24"/>
        </w:rPr>
        <w:t xml:space="preserve">; </w:t>
      </w:r>
    </w:p>
    <w:p w:rsidR="003A5B20" w:rsidRPr="007E2FB8" w:rsidRDefault="003A5B20" w:rsidP="004715CB">
      <w:pPr>
        <w:spacing w:after="240" w:line="360" w:lineRule="auto"/>
        <w:ind w:right="-2"/>
        <w:jc w:val="both"/>
        <w:rPr>
          <w:rFonts w:cs="Arial"/>
          <w:szCs w:val="24"/>
        </w:rPr>
      </w:pPr>
      <w:r w:rsidRPr="007E2FB8">
        <w:rPr>
          <w:rFonts w:cs="Arial"/>
          <w:b/>
          <w:szCs w:val="24"/>
        </w:rPr>
        <w:lastRenderedPageBreak/>
        <w:t>§ 2º</w:t>
      </w:r>
      <w:r w:rsidRPr="007E2FB8">
        <w:rPr>
          <w:rFonts w:cs="Arial"/>
          <w:szCs w:val="24"/>
        </w:rPr>
        <w:t xml:space="preserve"> Na primeira reunião da gestão, os trabalhos serão conduzidos por uma coordenadora escolhida entre as novas conselheiras. </w:t>
      </w:r>
    </w:p>
    <w:p w:rsidR="003A5B20" w:rsidRPr="007E2FB8" w:rsidRDefault="003A5B20" w:rsidP="001C440A">
      <w:pPr>
        <w:spacing w:line="360" w:lineRule="auto"/>
        <w:ind w:right="-2"/>
        <w:jc w:val="both"/>
        <w:rPr>
          <w:rFonts w:cs="Arial"/>
          <w:szCs w:val="24"/>
        </w:rPr>
      </w:pPr>
      <w:r w:rsidRPr="007E2FB8">
        <w:rPr>
          <w:rFonts w:cs="Arial"/>
          <w:b/>
          <w:szCs w:val="24"/>
        </w:rPr>
        <w:t>Art. 14</w:t>
      </w:r>
      <w:r w:rsidRPr="007E2FB8">
        <w:rPr>
          <w:rFonts w:cs="Arial"/>
          <w:szCs w:val="24"/>
        </w:rPr>
        <w:t xml:space="preserve"> Compete à presidente do CMDM: </w:t>
      </w:r>
    </w:p>
    <w:p w:rsidR="003A5B20" w:rsidRPr="007E2FB8" w:rsidRDefault="003A5B20" w:rsidP="001C440A">
      <w:pPr>
        <w:spacing w:line="360" w:lineRule="auto"/>
        <w:ind w:right="-2"/>
        <w:jc w:val="both"/>
        <w:rPr>
          <w:rFonts w:cs="Arial"/>
          <w:szCs w:val="24"/>
        </w:rPr>
      </w:pPr>
      <w:r w:rsidRPr="007E2FB8">
        <w:rPr>
          <w:rFonts w:cs="Arial"/>
          <w:b/>
          <w:szCs w:val="24"/>
        </w:rPr>
        <w:t>I –</w:t>
      </w:r>
      <w:r w:rsidR="00CF62BE">
        <w:rPr>
          <w:rFonts w:cs="Arial"/>
          <w:b/>
          <w:szCs w:val="24"/>
        </w:rPr>
        <w:t xml:space="preserve"> </w:t>
      </w:r>
      <w:r w:rsidR="00CF62BE">
        <w:rPr>
          <w:rFonts w:cs="Arial"/>
          <w:szCs w:val="24"/>
        </w:rPr>
        <w:t>C</w:t>
      </w:r>
      <w:r w:rsidRPr="007E2FB8">
        <w:rPr>
          <w:rFonts w:cs="Arial"/>
          <w:szCs w:val="24"/>
        </w:rPr>
        <w:t xml:space="preserve">onvocar e presidir as reuniões ordinárias e extraordinárias; </w:t>
      </w:r>
    </w:p>
    <w:p w:rsidR="003A5B20" w:rsidRPr="007E2FB8" w:rsidRDefault="003A5B20" w:rsidP="001C440A">
      <w:pPr>
        <w:spacing w:line="360" w:lineRule="auto"/>
        <w:ind w:right="-2"/>
        <w:jc w:val="both"/>
        <w:rPr>
          <w:rFonts w:cs="Arial"/>
          <w:szCs w:val="24"/>
        </w:rPr>
      </w:pPr>
      <w:r w:rsidRPr="007E2FB8">
        <w:rPr>
          <w:rFonts w:cs="Arial"/>
          <w:b/>
          <w:szCs w:val="24"/>
        </w:rPr>
        <w:t>II –</w:t>
      </w:r>
      <w:r w:rsidR="00CF62BE">
        <w:rPr>
          <w:rFonts w:cs="Arial"/>
          <w:b/>
          <w:szCs w:val="24"/>
        </w:rPr>
        <w:t xml:space="preserve"> </w:t>
      </w:r>
      <w:r w:rsidR="00CF62BE">
        <w:rPr>
          <w:rFonts w:cs="Arial"/>
          <w:szCs w:val="24"/>
        </w:rPr>
        <w:t>E</w:t>
      </w:r>
      <w:r w:rsidRPr="007E2FB8">
        <w:rPr>
          <w:rFonts w:cs="Arial"/>
          <w:szCs w:val="24"/>
        </w:rPr>
        <w:t xml:space="preserve">laborar a pauta de matérias a serem submetidas às sessões do Conselho para deliberação; </w:t>
      </w:r>
    </w:p>
    <w:p w:rsidR="003A5B20" w:rsidRPr="007E2FB8" w:rsidRDefault="003A5B20" w:rsidP="001C440A">
      <w:pPr>
        <w:spacing w:line="360" w:lineRule="auto"/>
        <w:ind w:right="-2"/>
        <w:jc w:val="both"/>
        <w:rPr>
          <w:rFonts w:cs="Arial"/>
          <w:szCs w:val="24"/>
        </w:rPr>
      </w:pPr>
      <w:r w:rsidRPr="007E2FB8">
        <w:rPr>
          <w:rFonts w:cs="Arial"/>
          <w:b/>
          <w:szCs w:val="24"/>
        </w:rPr>
        <w:t>III –</w:t>
      </w:r>
      <w:r w:rsidR="00CF62BE">
        <w:rPr>
          <w:rFonts w:cs="Arial"/>
          <w:szCs w:val="24"/>
        </w:rPr>
        <w:t xml:space="preserve"> R</w:t>
      </w:r>
      <w:r w:rsidRPr="007E2FB8">
        <w:rPr>
          <w:rFonts w:cs="Arial"/>
          <w:szCs w:val="24"/>
        </w:rPr>
        <w:t xml:space="preserve">epresentar o CMDM em todas as suas reuniões, em juízo ou fora dele; </w:t>
      </w:r>
    </w:p>
    <w:p w:rsidR="003A5B20" w:rsidRPr="007E2FB8" w:rsidRDefault="003A5B20" w:rsidP="001C440A">
      <w:pPr>
        <w:spacing w:line="360" w:lineRule="auto"/>
        <w:ind w:right="-2"/>
        <w:jc w:val="both"/>
        <w:rPr>
          <w:rFonts w:cs="Arial"/>
          <w:szCs w:val="24"/>
        </w:rPr>
      </w:pPr>
      <w:r w:rsidRPr="007E2FB8">
        <w:rPr>
          <w:rFonts w:cs="Arial"/>
          <w:b/>
          <w:szCs w:val="24"/>
        </w:rPr>
        <w:t>IV –</w:t>
      </w:r>
      <w:r w:rsidR="00CF62BE">
        <w:rPr>
          <w:rFonts w:cs="Arial"/>
          <w:b/>
          <w:szCs w:val="24"/>
        </w:rPr>
        <w:t xml:space="preserve"> </w:t>
      </w:r>
      <w:r w:rsidR="00CF62BE">
        <w:rPr>
          <w:rFonts w:cs="Arial"/>
          <w:szCs w:val="24"/>
        </w:rPr>
        <w:t>C</w:t>
      </w:r>
      <w:r w:rsidRPr="007E2FB8">
        <w:rPr>
          <w:rFonts w:cs="Arial"/>
          <w:szCs w:val="24"/>
        </w:rPr>
        <w:t xml:space="preserve">umprir e fazer cumprir todas as normas e decisões tomadas pela Conferência Municipal dos Direitos da Mulher e pelo Conselho; </w:t>
      </w:r>
    </w:p>
    <w:p w:rsidR="003A5B20" w:rsidRPr="007E2FB8" w:rsidRDefault="003A5B20" w:rsidP="001C440A">
      <w:pPr>
        <w:spacing w:line="360" w:lineRule="auto"/>
        <w:ind w:right="-2"/>
        <w:jc w:val="both"/>
        <w:rPr>
          <w:rFonts w:cs="Arial"/>
          <w:szCs w:val="24"/>
        </w:rPr>
      </w:pPr>
      <w:r w:rsidRPr="007E2FB8">
        <w:rPr>
          <w:rFonts w:cs="Arial"/>
          <w:b/>
          <w:szCs w:val="24"/>
        </w:rPr>
        <w:t>V –</w:t>
      </w:r>
      <w:r w:rsidR="00CF62BE">
        <w:rPr>
          <w:rFonts w:cs="Arial"/>
          <w:b/>
          <w:szCs w:val="24"/>
        </w:rPr>
        <w:t xml:space="preserve"> </w:t>
      </w:r>
      <w:r w:rsidR="00CF62BE">
        <w:rPr>
          <w:rFonts w:cs="Arial"/>
          <w:szCs w:val="24"/>
        </w:rPr>
        <w:t>C</w:t>
      </w:r>
      <w:r w:rsidRPr="007E2FB8">
        <w:rPr>
          <w:rFonts w:cs="Arial"/>
          <w:szCs w:val="24"/>
        </w:rPr>
        <w:t xml:space="preserve">ientificar-se de todos os assuntos e ações de caráter técnico e administrativo relacionadas com a sua área de atuação; </w:t>
      </w:r>
    </w:p>
    <w:p w:rsidR="003A5B20" w:rsidRPr="007E2FB8" w:rsidRDefault="003A5B20" w:rsidP="001C440A">
      <w:pPr>
        <w:spacing w:line="360" w:lineRule="auto"/>
        <w:ind w:right="-2"/>
        <w:jc w:val="both"/>
        <w:rPr>
          <w:rFonts w:cs="Arial"/>
          <w:szCs w:val="24"/>
        </w:rPr>
      </w:pPr>
      <w:r w:rsidRPr="007E2FB8">
        <w:rPr>
          <w:rFonts w:cs="Arial"/>
          <w:b/>
          <w:szCs w:val="24"/>
        </w:rPr>
        <w:t>VI –</w:t>
      </w:r>
      <w:r w:rsidR="00CF62BE">
        <w:rPr>
          <w:rFonts w:cs="Arial"/>
          <w:b/>
          <w:szCs w:val="24"/>
        </w:rPr>
        <w:t xml:space="preserve"> </w:t>
      </w:r>
      <w:r w:rsidR="00CF62BE">
        <w:rPr>
          <w:rFonts w:cs="Arial"/>
          <w:szCs w:val="24"/>
        </w:rPr>
        <w:t>M</w:t>
      </w:r>
      <w:r w:rsidRPr="007E2FB8">
        <w:rPr>
          <w:rFonts w:cs="Arial"/>
          <w:szCs w:val="24"/>
        </w:rPr>
        <w:t xml:space="preserve">anter as demais integrantes do CMDM informadas de todas as medidas administrativas decididas e em andamento; </w:t>
      </w:r>
    </w:p>
    <w:p w:rsidR="003A5B20" w:rsidRPr="007E2FB8" w:rsidRDefault="003A5B20" w:rsidP="001C440A">
      <w:pPr>
        <w:spacing w:line="360" w:lineRule="auto"/>
        <w:ind w:right="-2"/>
        <w:jc w:val="both"/>
        <w:rPr>
          <w:rFonts w:cs="Arial"/>
          <w:szCs w:val="24"/>
        </w:rPr>
      </w:pPr>
      <w:r w:rsidRPr="007E2FB8">
        <w:rPr>
          <w:rFonts w:cs="Arial"/>
          <w:b/>
          <w:szCs w:val="24"/>
        </w:rPr>
        <w:t>VII –</w:t>
      </w:r>
      <w:r w:rsidR="00CF62BE">
        <w:rPr>
          <w:rFonts w:cs="Arial"/>
          <w:szCs w:val="24"/>
        </w:rPr>
        <w:t xml:space="preserve"> E</w:t>
      </w:r>
      <w:r w:rsidRPr="007E2FB8">
        <w:rPr>
          <w:rFonts w:cs="Arial"/>
          <w:szCs w:val="24"/>
        </w:rPr>
        <w:t xml:space="preserve">ncaminhar as deliberações emanadas do Conselho aos órgãos responsáveis pela execução do que foi deliberado; </w:t>
      </w:r>
    </w:p>
    <w:p w:rsidR="003A5B20" w:rsidRPr="007E2FB8" w:rsidRDefault="003A5B20" w:rsidP="001C440A">
      <w:pPr>
        <w:spacing w:line="360" w:lineRule="auto"/>
        <w:ind w:right="-2"/>
        <w:jc w:val="both"/>
        <w:rPr>
          <w:rFonts w:cs="Arial"/>
          <w:szCs w:val="24"/>
        </w:rPr>
      </w:pPr>
      <w:r w:rsidRPr="007E2FB8">
        <w:rPr>
          <w:rFonts w:cs="Arial"/>
          <w:b/>
          <w:szCs w:val="24"/>
        </w:rPr>
        <w:t>VIII –</w:t>
      </w:r>
      <w:r w:rsidR="00CF62BE">
        <w:rPr>
          <w:rFonts w:cs="Arial"/>
          <w:b/>
          <w:szCs w:val="24"/>
        </w:rPr>
        <w:t xml:space="preserve"> </w:t>
      </w:r>
      <w:r w:rsidR="00CF62BE">
        <w:rPr>
          <w:rFonts w:cs="Arial"/>
          <w:szCs w:val="24"/>
        </w:rPr>
        <w:t>R</w:t>
      </w:r>
      <w:r w:rsidRPr="007E2FB8">
        <w:rPr>
          <w:rFonts w:cs="Arial"/>
          <w:szCs w:val="24"/>
        </w:rPr>
        <w:t xml:space="preserve">equisitar funcionários, por tempo determinado, do órgão afim na relação organizacional com o CMDM; </w:t>
      </w:r>
    </w:p>
    <w:p w:rsidR="003A5B20" w:rsidRPr="007E2FB8" w:rsidRDefault="003A5B20" w:rsidP="001C440A">
      <w:pPr>
        <w:spacing w:line="360" w:lineRule="auto"/>
        <w:ind w:right="-2"/>
        <w:jc w:val="both"/>
        <w:rPr>
          <w:rFonts w:cs="Arial"/>
          <w:szCs w:val="24"/>
        </w:rPr>
      </w:pPr>
      <w:r w:rsidRPr="007E2FB8">
        <w:rPr>
          <w:rFonts w:cs="Arial"/>
          <w:b/>
          <w:szCs w:val="24"/>
        </w:rPr>
        <w:t>IX –</w:t>
      </w:r>
      <w:r w:rsidR="00CF62BE">
        <w:rPr>
          <w:rFonts w:cs="Arial"/>
          <w:b/>
          <w:szCs w:val="24"/>
        </w:rPr>
        <w:t xml:space="preserve"> </w:t>
      </w:r>
      <w:r w:rsidR="00CF62BE">
        <w:rPr>
          <w:rFonts w:cs="Arial"/>
          <w:szCs w:val="24"/>
        </w:rPr>
        <w:t>S</w:t>
      </w:r>
      <w:r w:rsidRPr="007E2FB8">
        <w:rPr>
          <w:rFonts w:cs="Arial"/>
          <w:szCs w:val="24"/>
        </w:rPr>
        <w:t xml:space="preserve">ubmeter ao Plenário a programação físico-financeira das atividades, sempre que houver; </w:t>
      </w:r>
    </w:p>
    <w:p w:rsidR="003A5B20" w:rsidRPr="007E2FB8" w:rsidRDefault="003A5B20" w:rsidP="004715CB">
      <w:pPr>
        <w:spacing w:after="240" w:line="360" w:lineRule="auto"/>
        <w:ind w:right="-2"/>
        <w:jc w:val="both"/>
        <w:rPr>
          <w:rFonts w:cs="Arial"/>
          <w:szCs w:val="24"/>
        </w:rPr>
      </w:pPr>
      <w:r w:rsidRPr="007E2FB8">
        <w:rPr>
          <w:rFonts w:cs="Arial"/>
          <w:b/>
          <w:szCs w:val="24"/>
        </w:rPr>
        <w:t>X –</w:t>
      </w:r>
      <w:r w:rsidR="00CF62BE">
        <w:rPr>
          <w:rFonts w:cs="Arial"/>
          <w:b/>
          <w:szCs w:val="24"/>
        </w:rPr>
        <w:t xml:space="preserve"> </w:t>
      </w:r>
      <w:r w:rsidR="00CF62BE">
        <w:rPr>
          <w:rFonts w:cs="Arial"/>
          <w:szCs w:val="24"/>
        </w:rPr>
        <w:t>O</w:t>
      </w:r>
      <w:r w:rsidRPr="007E2FB8">
        <w:rPr>
          <w:rFonts w:cs="Arial"/>
          <w:szCs w:val="24"/>
        </w:rPr>
        <w:t xml:space="preserve">utras atribuições definidas em lei ou que lhe forem autorizadas pelo Conselho. </w:t>
      </w:r>
    </w:p>
    <w:p w:rsidR="003A5B20" w:rsidRPr="007E2FB8" w:rsidRDefault="003A5B20" w:rsidP="001C440A">
      <w:pPr>
        <w:spacing w:after="120" w:line="360" w:lineRule="auto"/>
        <w:ind w:right="-2"/>
        <w:jc w:val="both"/>
        <w:rPr>
          <w:rFonts w:cs="Arial"/>
          <w:szCs w:val="24"/>
        </w:rPr>
      </w:pPr>
      <w:r w:rsidRPr="007E2FB8">
        <w:rPr>
          <w:rFonts w:cs="Arial"/>
          <w:b/>
          <w:szCs w:val="24"/>
        </w:rPr>
        <w:t>Art. 15</w:t>
      </w:r>
      <w:r w:rsidRPr="007E2FB8">
        <w:rPr>
          <w:rFonts w:cs="Arial"/>
          <w:szCs w:val="24"/>
        </w:rPr>
        <w:t xml:space="preserve"> A presidente do CMDM será substituída em suas faltas e impedimentos pela vice-presidente do Conselho, e, na ausência simultânea de ambas, presidirá o Conselho a sua integrante mais antiga. </w:t>
      </w:r>
    </w:p>
    <w:p w:rsidR="003A5B20" w:rsidRPr="007E2FB8" w:rsidRDefault="003A5B20" w:rsidP="001C440A">
      <w:pPr>
        <w:spacing w:after="120" w:line="360" w:lineRule="auto"/>
        <w:ind w:right="-2"/>
        <w:jc w:val="both"/>
        <w:rPr>
          <w:rFonts w:cs="Arial"/>
          <w:szCs w:val="24"/>
        </w:rPr>
      </w:pPr>
      <w:r w:rsidRPr="007E2FB8">
        <w:rPr>
          <w:rFonts w:cs="Arial"/>
          <w:b/>
          <w:szCs w:val="24"/>
        </w:rPr>
        <w:t>Parágrafo Único</w:t>
      </w:r>
      <w:r w:rsidRPr="007E2FB8">
        <w:rPr>
          <w:rFonts w:cs="Arial"/>
          <w:szCs w:val="24"/>
        </w:rPr>
        <w:t xml:space="preserve">. Será substituída a integrante da mesa diretora que renunciar ao cargo ou que faltar a 03 (três) reuniões consecutivas ou 05 (cinco) alternadas, cabendo à entidade, órgão ou instituição da integrante substituída proceder à nova indicação. </w:t>
      </w:r>
    </w:p>
    <w:p w:rsidR="003A5B20" w:rsidRPr="007E2FB8" w:rsidRDefault="003A5B20" w:rsidP="001C440A">
      <w:pPr>
        <w:spacing w:before="240" w:line="360" w:lineRule="auto"/>
        <w:ind w:right="-2"/>
        <w:jc w:val="center"/>
        <w:rPr>
          <w:rFonts w:cs="Arial"/>
          <w:b/>
          <w:szCs w:val="24"/>
        </w:rPr>
      </w:pPr>
      <w:r w:rsidRPr="007E2FB8">
        <w:rPr>
          <w:rFonts w:cs="Arial"/>
          <w:b/>
          <w:szCs w:val="24"/>
        </w:rPr>
        <w:t>Seção II</w:t>
      </w:r>
    </w:p>
    <w:p w:rsidR="003A5B20" w:rsidRPr="007E2FB8" w:rsidRDefault="003A5B20" w:rsidP="004715CB">
      <w:pPr>
        <w:spacing w:after="240" w:line="360" w:lineRule="auto"/>
        <w:ind w:right="-2"/>
        <w:jc w:val="center"/>
        <w:rPr>
          <w:rFonts w:cs="Arial"/>
          <w:b/>
          <w:szCs w:val="24"/>
        </w:rPr>
      </w:pPr>
      <w:r w:rsidRPr="007E2FB8">
        <w:rPr>
          <w:rFonts w:cs="Arial"/>
          <w:b/>
          <w:szCs w:val="24"/>
        </w:rPr>
        <w:t>DA PLENÁRIA</w:t>
      </w:r>
    </w:p>
    <w:p w:rsidR="003A5B20" w:rsidRPr="007E2FB8" w:rsidRDefault="003A5B20" w:rsidP="001C440A">
      <w:pPr>
        <w:spacing w:line="360" w:lineRule="auto"/>
        <w:ind w:right="-2"/>
        <w:jc w:val="both"/>
        <w:rPr>
          <w:rFonts w:cs="Arial"/>
          <w:szCs w:val="24"/>
        </w:rPr>
      </w:pPr>
      <w:r w:rsidRPr="007E2FB8">
        <w:rPr>
          <w:rFonts w:cs="Arial"/>
          <w:b/>
          <w:szCs w:val="24"/>
        </w:rPr>
        <w:lastRenderedPageBreak/>
        <w:t>Art. 1</w:t>
      </w:r>
      <w:r w:rsidR="00151EDA">
        <w:rPr>
          <w:rFonts w:cs="Arial"/>
          <w:b/>
          <w:szCs w:val="24"/>
        </w:rPr>
        <w:t>6</w:t>
      </w:r>
      <w:r w:rsidRPr="007E2FB8">
        <w:rPr>
          <w:rFonts w:cs="Arial"/>
          <w:szCs w:val="24"/>
        </w:rPr>
        <w:t xml:space="preserve"> À Plenária, que é composta pelas conselheiras presentes na reunião, compete deliberar matérias relativas à política de garantia de direitos das mulheres, no âmbito municipal, e acompanhar e fiscalizar em todos os âmbitos as ações de sua competência. </w:t>
      </w:r>
    </w:p>
    <w:p w:rsidR="003A5B20" w:rsidRPr="007E2FB8" w:rsidRDefault="003A5B20" w:rsidP="001C440A">
      <w:pPr>
        <w:spacing w:before="240" w:line="360" w:lineRule="auto"/>
        <w:ind w:right="-2"/>
        <w:jc w:val="both"/>
        <w:rPr>
          <w:rFonts w:cs="Arial"/>
          <w:szCs w:val="24"/>
        </w:rPr>
      </w:pPr>
      <w:r w:rsidRPr="007E2FB8">
        <w:rPr>
          <w:rFonts w:cs="Arial"/>
          <w:b/>
          <w:szCs w:val="24"/>
        </w:rPr>
        <w:t>Art. 1</w:t>
      </w:r>
      <w:r w:rsidR="00151EDA">
        <w:rPr>
          <w:rFonts w:cs="Arial"/>
          <w:b/>
          <w:szCs w:val="24"/>
        </w:rPr>
        <w:t>7</w:t>
      </w:r>
      <w:r w:rsidRPr="007E2FB8">
        <w:rPr>
          <w:rFonts w:cs="Arial"/>
          <w:szCs w:val="24"/>
        </w:rPr>
        <w:t xml:space="preserve"> Para melhor desempenho do CMDM, poderão ser convidadas pessoas físicas com notória qualificação na área dos direitos da mulher, bem como representantes de instituições afins, com o objetivo de prestar assessoramento ao Colegiado em assuntos específicos. </w:t>
      </w:r>
    </w:p>
    <w:p w:rsidR="003A5B20" w:rsidRPr="007E2FB8" w:rsidRDefault="003A5B20" w:rsidP="001C440A">
      <w:pPr>
        <w:spacing w:before="240" w:line="360" w:lineRule="auto"/>
        <w:ind w:right="-2"/>
        <w:jc w:val="center"/>
        <w:rPr>
          <w:rFonts w:cs="Arial"/>
          <w:b/>
          <w:szCs w:val="24"/>
        </w:rPr>
      </w:pPr>
      <w:r w:rsidRPr="007E2FB8">
        <w:rPr>
          <w:rFonts w:cs="Arial"/>
          <w:b/>
          <w:szCs w:val="24"/>
        </w:rPr>
        <w:t>Capítulo V</w:t>
      </w:r>
    </w:p>
    <w:p w:rsidR="003A5B20" w:rsidRPr="007E2FB8" w:rsidRDefault="003A5B20" w:rsidP="004715CB">
      <w:pPr>
        <w:spacing w:after="240" w:line="360" w:lineRule="auto"/>
        <w:ind w:right="-2"/>
        <w:jc w:val="center"/>
        <w:rPr>
          <w:rFonts w:cs="Arial"/>
          <w:b/>
          <w:szCs w:val="24"/>
        </w:rPr>
      </w:pPr>
      <w:r w:rsidRPr="007E2FB8">
        <w:rPr>
          <w:rFonts w:cs="Arial"/>
          <w:b/>
          <w:szCs w:val="24"/>
        </w:rPr>
        <w:t>DO FUNCIONAMENTO DO CMDM</w:t>
      </w:r>
    </w:p>
    <w:p w:rsidR="003A5B20" w:rsidRPr="007E2FB8" w:rsidRDefault="003A5B20" w:rsidP="001C440A">
      <w:pPr>
        <w:spacing w:after="120" w:line="360" w:lineRule="auto"/>
        <w:ind w:right="-2"/>
        <w:jc w:val="both"/>
        <w:rPr>
          <w:rFonts w:cs="Arial"/>
          <w:szCs w:val="24"/>
        </w:rPr>
      </w:pPr>
      <w:r w:rsidRPr="007E2FB8">
        <w:rPr>
          <w:rFonts w:cs="Arial"/>
          <w:b/>
          <w:szCs w:val="24"/>
        </w:rPr>
        <w:t xml:space="preserve"> Art. </w:t>
      </w:r>
      <w:r w:rsidR="00151EDA">
        <w:rPr>
          <w:rFonts w:cs="Arial"/>
          <w:b/>
          <w:szCs w:val="24"/>
        </w:rPr>
        <w:t>18</w:t>
      </w:r>
      <w:r w:rsidRPr="007E2FB8">
        <w:rPr>
          <w:rFonts w:cs="Arial"/>
          <w:szCs w:val="24"/>
        </w:rPr>
        <w:t xml:space="preserve"> O</w:t>
      </w:r>
      <w:r w:rsidR="00CF62BE">
        <w:rPr>
          <w:rFonts w:cs="Arial"/>
          <w:szCs w:val="24"/>
        </w:rPr>
        <w:t xml:space="preserve"> CMDM reunir-se-á mensalmente</w:t>
      </w:r>
      <w:r w:rsidRPr="007E2FB8">
        <w:rPr>
          <w:rFonts w:cs="Arial"/>
          <w:szCs w:val="24"/>
        </w:rPr>
        <w:t xml:space="preserve">, em caráter ordinário, conforme calendário aprovado em plenária e, extraordinariamente, sempre que se fizer necessário, por convocação de sua Presidente ou da maioria absoluta de suas representantes, observado em ambos os casos o prazo mínimo de </w:t>
      </w:r>
      <w:proofErr w:type="gramStart"/>
      <w:r w:rsidRPr="007E2FB8">
        <w:rPr>
          <w:rFonts w:cs="Arial"/>
          <w:szCs w:val="24"/>
        </w:rPr>
        <w:t>7</w:t>
      </w:r>
      <w:proofErr w:type="gramEnd"/>
      <w:r w:rsidRPr="007E2FB8">
        <w:rPr>
          <w:rFonts w:cs="Arial"/>
          <w:szCs w:val="24"/>
        </w:rPr>
        <w:t xml:space="preserve"> (sete) dias para a convocação da reunião, mencionando-se a respectiva pauta. </w:t>
      </w:r>
    </w:p>
    <w:p w:rsidR="003A5B20" w:rsidRPr="007E2FB8" w:rsidRDefault="003A5B20" w:rsidP="001C440A">
      <w:pPr>
        <w:spacing w:after="120" w:line="360" w:lineRule="auto"/>
        <w:ind w:right="-2"/>
        <w:jc w:val="both"/>
        <w:rPr>
          <w:rFonts w:cs="Arial"/>
          <w:szCs w:val="24"/>
        </w:rPr>
      </w:pPr>
      <w:r w:rsidRPr="007E2FB8">
        <w:rPr>
          <w:rFonts w:cs="Arial"/>
          <w:b/>
          <w:szCs w:val="24"/>
        </w:rPr>
        <w:t>§ 1º</w:t>
      </w:r>
      <w:r w:rsidRPr="007E2FB8">
        <w:rPr>
          <w:rFonts w:cs="Arial"/>
          <w:szCs w:val="24"/>
        </w:rPr>
        <w:t xml:space="preserve"> As datas das Reuniões Ordinárias do Conselho constarão em cronograma anual, aprovado na primeira reunião do ano. </w:t>
      </w:r>
    </w:p>
    <w:p w:rsidR="003A5B20" w:rsidRPr="007E2FB8" w:rsidRDefault="003A5B20" w:rsidP="004715CB">
      <w:pPr>
        <w:spacing w:after="240" w:line="360" w:lineRule="auto"/>
        <w:ind w:right="-2"/>
        <w:jc w:val="both"/>
        <w:rPr>
          <w:rFonts w:cs="Arial"/>
          <w:szCs w:val="24"/>
        </w:rPr>
      </w:pPr>
      <w:r w:rsidRPr="007E2FB8">
        <w:rPr>
          <w:rFonts w:cs="Arial"/>
          <w:b/>
          <w:szCs w:val="24"/>
        </w:rPr>
        <w:t>§ 2º</w:t>
      </w:r>
      <w:r w:rsidRPr="007E2FB8">
        <w:rPr>
          <w:rFonts w:cs="Arial"/>
          <w:szCs w:val="24"/>
        </w:rPr>
        <w:t xml:space="preserve"> Para a convocação das Reuniões Extraordinárias, o prazo estabelecido no caput poderá ser reduzido mediante justificativa que demonstre a impossibilidade do cumprimento do referido prazo, por tratar-se de demanda urgente. </w:t>
      </w:r>
    </w:p>
    <w:p w:rsidR="003A5B20" w:rsidRPr="007E2FB8" w:rsidRDefault="003A5B20" w:rsidP="001C440A">
      <w:pPr>
        <w:spacing w:after="120" w:line="360" w:lineRule="auto"/>
        <w:ind w:right="-2"/>
        <w:jc w:val="both"/>
        <w:rPr>
          <w:rFonts w:cs="Arial"/>
          <w:szCs w:val="24"/>
        </w:rPr>
      </w:pPr>
      <w:r w:rsidRPr="007E2FB8">
        <w:rPr>
          <w:rFonts w:cs="Arial"/>
          <w:b/>
          <w:szCs w:val="24"/>
        </w:rPr>
        <w:t xml:space="preserve">Art. </w:t>
      </w:r>
      <w:r w:rsidR="00151EDA">
        <w:rPr>
          <w:rFonts w:cs="Arial"/>
          <w:b/>
          <w:szCs w:val="24"/>
        </w:rPr>
        <w:t>19</w:t>
      </w:r>
      <w:r w:rsidRPr="007E2FB8">
        <w:rPr>
          <w:rFonts w:cs="Arial"/>
          <w:szCs w:val="24"/>
        </w:rPr>
        <w:t xml:space="preserve"> As reuniões plenárias do CMDM serão realizadas com a maioria absoluta de suas integrantes em primeira chamada e com as conselheiras presentes em segunda chamada, a ser realizada 15 (quinze) minutos após a primeira. </w:t>
      </w:r>
    </w:p>
    <w:p w:rsidR="003A5B20" w:rsidRPr="007E2FB8" w:rsidRDefault="003A5B20" w:rsidP="001C440A">
      <w:pPr>
        <w:spacing w:after="120" w:line="360" w:lineRule="auto"/>
        <w:ind w:right="-2"/>
        <w:jc w:val="both"/>
        <w:rPr>
          <w:rFonts w:cs="Arial"/>
          <w:szCs w:val="24"/>
        </w:rPr>
      </w:pPr>
      <w:r w:rsidRPr="007E2FB8">
        <w:rPr>
          <w:rFonts w:cs="Arial"/>
          <w:b/>
          <w:szCs w:val="24"/>
        </w:rPr>
        <w:t>§ 1º</w:t>
      </w:r>
      <w:r w:rsidRPr="007E2FB8">
        <w:rPr>
          <w:rFonts w:cs="Arial"/>
          <w:szCs w:val="24"/>
        </w:rPr>
        <w:t xml:space="preserve"> O CMDM tomará as suas decisões em reuniões plenárias, mediante votação por maioria simples, ressalvados os casos específicos deste Regimento Interno. </w:t>
      </w:r>
    </w:p>
    <w:p w:rsidR="003A5B20" w:rsidRPr="007E2FB8" w:rsidRDefault="003A5B20" w:rsidP="004715CB">
      <w:pPr>
        <w:spacing w:after="240" w:line="360" w:lineRule="auto"/>
        <w:ind w:right="-2"/>
        <w:jc w:val="both"/>
        <w:rPr>
          <w:rFonts w:cs="Arial"/>
          <w:szCs w:val="24"/>
        </w:rPr>
      </w:pPr>
      <w:r w:rsidRPr="007E2FB8">
        <w:rPr>
          <w:rFonts w:cs="Arial"/>
          <w:b/>
          <w:szCs w:val="24"/>
        </w:rPr>
        <w:t>§ 2º</w:t>
      </w:r>
      <w:r w:rsidRPr="007E2FB8">
        <w:rPr>
          <w:rFonts w:cs="Arial"/>
          <w:szCs w:val="24"/>
        </w:rPr>
        <w:t xml:space="preserve"> Durante a sessão plenária, cada representante titular do CMDM terá direito a um único voto por matéria. </w:t>
      </w:r>
    </w:p>
    <w:p w:rsidR="003A5B20" w:rsidRPr="007E2FB8" w:rsidRDefault="003A5B20" w:rsidP="001C440A">
      <w:pPr>
        <w:spacing w:after="120" w:line="360" w:lineRule="auto"/>
        <w:ind w:right="-2"/>
        <w:jc w:val="both"/>
        <w:rPr>
          <w:rFonts w:cs="Arial"/>
          <w:szCs w:val="24"/>
        </w:rPr>
      </w:pPr>
      <w:r w:rsidRPr="007E2FB8">
        <w:rPr>
          <w:rFonts w:cs="Arial"/>
          <w:b/>
          <w:szCs w:val="24"/>
        </w:rPr>
        <w:lastRenderedPageBreak/>
        <w:t xml:space="preserve">Art. </w:t>
      </w:r>
      <w:r w:rsidR="00151EDA">
        <w:rPr>
          <w:rFonts w:cs="Arial"/>
          <w:b/>
          <w:szCs w:val="24"/>
        </w:rPr>
        <w:t>20</w:t>
      </w:r>
      <w:r w:rsidRPr="007E2FB8">
        <w:rPr>
          <w:rFonts w:cs="Arial"/>
          <w:szCs w:val="24"/>
        </w:rPr>
        <w:t xml:space="preserve"> As reuniões do Conselho obedecerão aos procedimentos a seguir expostos: </w:t>
      </w:r>
    </w:p>
    <w:p w:rsidR="003A5B20" w:rsidRPr="007E2FB8" w:rsidRDefault="003A5B20" w:rsidP="001C440A">
      <w:pPr>
        <w:spacing w:after="120" w:line="360" w:lineRule="auto"/>
        <w:ind w:right="-2"/>
        <w:jc w:val="both"/>
        <w:rPr>
          <w:rFonts w:cs="Arial"/>
          <w:szCs w:val="24"/>
        </w:rPr>
      </w:pPr>
      <w:r w:rsidRPr="007E2FB8">
        <w:rPr>
          <w:rFonts w:cs="Arial"/>
          <w:b/>
          <w:szCs w:val="24"/>
        </w:rPr>
        <w:t>I –</w:t>
      </w:r>
      <w:r w:rsidR="00CF62BE">
        <w:rPr>
          <w:rFonts w:cs="Arial"/>
          <w:b/>
          <w:szCs w:val="24"/>
        </w:rPr>
        <w:t xml:space="preserve"> </w:t>
      </w:r>
      <w:r w:rsidR="00CF62BE">
        <w:rPr>
          <w:rFonts w:cs="Arial"/>
          <w:szCs w:val="24"/>
        </w:rPr>
        <w:t>A</w:t>
      </w:r>
      <w:r w:rsidRPr="007E2FB8">
        <w:rPr>
          <w:rFonts w:cs="Arial"/>
          <w:szCs w:val="24"/>
        </w:rPr>
        <w:t xml:space="preserve">bertura, com verificação de presença e de existência de quórum para instalação da Plenária; </w:t>
      </w:r>
    </w:p>
    <w:p w:rsidR="003A5B20" w:rsidRPr="007E2FB8" w:rsidRDefault="003A5B20" w:rsidP="001C440A">
      <w:pPr>
        <w:spacing w:after="120" w:line="360" w:lineRule="auto"/>
        <w:ind w:right="-2"/>
        <w:jc w:val="both"/>
        <w:rPr>
          <w:rFonts w:cs="Arial"/>
          <w:szCs w:val="24"/>
        </w:rPr>
      </w:pPr>
      <w:r w:rsidRPr="007E2FB8">
        <w:rPr>
          <w:rFonts w:cs="Arial"/>
          <w:b/>
          <w:szCs w:val="24"/>
        </w:rPr>
        <w:t>II –</w:t>
      </w:r>
      <w:r w:rsidR="00CF62BE">
        <w:rPr>
          <w:rFonts w:cs="Arial"/>
          <w:b/>
          <w:szCs w:val="24"/>
        </w:rPr>
        <w:t xml:space="preserve"> </w:t>
      </w:r>
      <w:r w:rsidR="00CF62BE">
        <w:rPr>
          <w:rFonts w:cs="Arial"/>
          <w:szCs w:val="24"/>
        </w:rPr>
        <w:t>A</w:t>
      </w:r>
      <w:r w:rsidRPr="007E2FB8">
        <w:rPr>
          <w:rFonts w:cs="Arial"/>
          <w:szCs w:val="24"/>
        </w:rPr>
        <w:t xml:space="preserve"> ata da reunião será, sempre que </w:t>
      </w:r>
      <w:proofErr w:type="gramStart"/>
      <w:r w:rsidRPr="007E2FB8">
        <w:rPr>
          <w:rFonts w:cs="Arial"/>
          <w:szCs w:val="24"/>
        </w:rPr>
        <w:t>possível, assinada</w:t>
      </w:r>
      <w:proofErr w:type="gramEnd"/>
      <w:r w:rsidRPr="007E2FB8">
        <w:rPr>
          <w:rFonts w:cs="Arial"/>
          <w:szCs w:val="24"/>
        </w:rPr>
        <w:t xml:space="preserve"> no mesmo dia da reunião, e caso não seja possível, apreciada e assinada na reunião seguinte. Os assuntos porventura pendentes de aprovação devem ser tratados preliminarmente para, em seguida, iniciar-se a pauta estabelecida no ofício de convocação; </w:t>
      </w:r>
    </w:p>
    <w:p w:rsidR="003A5B20" w:rsidRPr="007E2FB8" w:rsidRDefault="003A5B20" w:rsidP="001C440A">
      <w:pPr>
        <w:spacing w:after="120" w:line="360" w:lineRule="auto"/>
        <w:ind w:right="-2"/>
        <w:jc w:val="both"/>
        <w:rPr>
          <w:rFonts w:cs="Arial"/>
          <w:szCs w:val="24"/>
        </w:rPr>
      </w:pPr>
      <w:r w:rsidRPr="007E2FB8">
        <w:rPr>
          <w:rFonts w:cs="Arial"/>
          <w:b/>
          <w:szCs w:val="24"/>
        </w:rPr>
        <w:t>III –</w:t>
      </w:r>
      <w:r w:rsidR="00CF62BE">
        <w:rPr>
          <w:rFonts w:cs="Arial"/>
          <w:szCs w:val="24"/>
        </w:rPr>
        <w:t xml:space="preserve"> E</w:t>
      </w:r>
      <w:r w:rsidRPr="007E2FB8">
        <w:rPr>
          <w:rFonts w:cs="Arial"/>
          <w:szCs w:val="24"/>
        </w:rPr>
        <w:t xml:space="preserve">m caso de urgência ou de relevância, o Plenário, por maioria simples dos votos, poderá alterar a pauta anteriormente proposta. </w:t>
      </w:r>
    </w:p>
    <w:p w:rsidR="003A5B20" w:rsidRPr="007E2FB8" w:rsidRDefault="003A5B20" w:rsidP="001C440A">
      <w:pPr>
        <w:spacing w:after="120" w:line="360" w:lineRule="auto"/>
        <w:ind w:right="-2"/>
        <w:jc w:val="both"/>
        <w:rPr>
          <w:rFonts w:cs="Arial"/>
          <w:szCs w:val="24"/>
        </w:rPr>
      </w:pPr>
      <w:r w:rsidRPr="007E2FB8">
        <w:rPr>
          <w:rFonts w:cs="Arial"/>
          <w:b/>
          <w:szCs w:val="24"/>
        </w:rPr>
        <w:t>Parágrafo único:</w:t>
      </w:r>
      <w:r w:rsidRPr="007E2FB8">
        <w:rPr>
          <w:rFonts w:cs="Arial"/>
          <w:szCs w:val="24"/>
        </w:rPr>
        <w:t xml:space="preserve"> A deliberação das matérias sujeitas à votação obedecerá à seguinte ordem: </w:t>
      </w:r>
    </w:p>
    <w:p w:rsidR="003A5B20" w:rsidRPr="007E2FB8" w:rsidRDefault="003A5B20" w:rsidP="001C440A">
      <w:pPr>
        <w:spacing w:after="120" w:line="360" w:lineRule="auto"/>
        <w:ind w:right="-2"/>
        <w:jc w:val="both"/>
        <w:rPr>
          <w:rFonts w:cs="Arial"/>
          <w:szCs w:val="24"/>
        </w:rPr>
      </w:pPr>
      <w:r w:rsidRPr="007E2FB8">
        <w:rPr>
          <w:rFonts w:cs="Arial"/>
          <w:b/>
          <w:szCs w:val="24"/>
        </w:rPr>
        <w:t>I –</w:t>
      </w:r>
      <w:r w:rsidR="00CF62BE">
        <w:rPr>
          <w:rFonts w:cs="Arial"/>
          <w:b/>
          <w:szCs w:val="24"/>
        </w:rPr>
        <w:t xml:space="preserve"> </w:t>
      </w:r>
      <w:r w:rsidR="00CF62BE">
        <w:rPr>
          <w:rFonts w:cs="Arial"/>
          <w:szCs w:val="24"/>
        </w:rPr>
        <w:t>A</w:t>
      </w:r>
      <w:r w:rsidRPr="007E2FB8">
        <w:rPr>
          <w:rFonts w:cs="Arial"/>
          <w:szCs w:val="24"/>
        </w:rPr>
        <w:t xml:space="preserve"> Presidente dará a palavra à Relatora que apresentará seu parecer ou relatório, por escrito e verbalmente; </w:t>
      </w:r>
    </w:p>
    <w:p w:rsidR="003A5B20" w:rsidRPr="007E2FB8" w:rsidRDefault="003A5B20" w:rsidP="001C440A">
      <w:pPr>
        <w:spacing w:after="120" w:line="360" w:lineRule="auto"/>
        <w:ind w:right="-2"/>
        <w:jc w:val="both"/>
        <w:rPr>
          <w:rFonts w:cs="Arial"/>
          <w:szCs w:val="24"/>
        </w:rPr>
      </w:pPr>
      <w:r w:rsidRPr="007E2FB8">
        <w:rPr>
          <w:rFonts w:cs="Arial"/>
          <w:b/>
          <w:szCs w:val="24"/>
        </w:rPr>
        <w:t>II –</w:t>
      </w:r>
      <w:r w:rsidR="00CF62BE">
        <w:rPr>
          <w:rFonts w:cs="Arial"/>
          <w:b/>
          <w:szCs w:val="24"/>
        </w:rPr>
        <w:t xml:space="preserve"> </w:t>
      </w:r>
      <w:r w:rsidR="00CF62BE">
        <w:rPr>
          <w:rFonts w:cs="Arial"/>
          <w:szCs w:val="24"/>
        </w:rPr>
        <w:t>T</w:t>
      </w:r>
      <w:r w:rsidRPr="007E2FB8">
        <w:rPr>
          <w:rFonts w:cs="Arial"/>
          <w:szCs w:val="24"/>
        </w:rPr>
        <w:t>erminada a exposição, a matéria será posta em discussão</w:t>
      </w:r>
      <w:r w:rsidR="00EB3444" w:rsidRPr="007E2FB8">
        <w:rPr>
          <w:rFonts w:cs="Arial"/>
          <w:szCs w:val="24"/>
        </w:rPr>
        <w:t xml:space="preserve"> aberta para todo o Plenário e ao</w:t>
      </w:r>
      <w:r w:rsidRPr="007E2FB8">
        <w:rPr>
          <w:rFonts w:cs="Arial"/>
          <w:szCs w:val="24"/>
        </w:rPr>
        <w:t xml:space="preserve">s presentes na reunião, por ordem de inscrição; </w:t>
      </w:r>
    </w:p>
    <w:p w:rsidR="003A5B20" w:rsidRPr="007E2FB8" w:rsidRDefault="003A5B20" w:rsidP="001C440A">
      <w:pPr>
        <w:spacing w:after="120" w:line="360" w:lineRule="auto"/>
        <w:ind w:right="-2"/>
        <w:jc w:val="both"/>
        <w:rPr>
          <w:rFonts w:cs="Arial"/>
          <w:szCs w:val="24"/>
        </w:rPr>
      </w:pPr>
      <w:r w:rsidRPr="007E2FB8">
        <w:rPr>
          <w:rFonts w:cs="Arial"/>
          <w:b/>
          <w:szCs w:val="24"/>
        </w:rPr>
        <w:t>III –</w:t>
      </w:r>
      <w:r w:rsidR="00CF62BE">
        <w:rPr>
          <w:rFonts w:cs="Arial"/>
          <w:szCs w:val="24"/>
        </w:rPr>
        <w:t xml:space="preserve"> E</w:t>
      </w:r>
      <w:r w:rsidRPr="007E2FB8">
        <w:rPr>
          <w:rFonts w:cs="Arial"/>
          <w:szCs w:val="24"/>
        </w:rPr>
        <w:t xml:space="preserve">ncerrada a discussão, far-se-á a votação. </w:t>
      </w:r>
    </w:p>
    <w:p w:rsidR="003A5B20" w:rsidRPr="007E2FB8" w:rsidRDefault="003A5B20" w:rsidP="004715CB">
      <w:pPr>
        <w:spacing w:before="240" w:after="120" w:line="360" w:lineRule="auto"/>
        <w:ind w:right="-2"/>
        <w:jc w:val="both"/>
        <w:rPr>
          <w:rFonts w:cs="Arial"/>
          <w:szCs w:val="24"/>
        </w:rPr>
      </w:pPr>
      <w:r w:rsidRPr="007E2FB8">
        <w:rPr>
          <w:rFonts w:cs="Arial"/>
          <w:b/>
          <w:szCs w:val="24"/>
        </w:rPr>
        <w:t xml:space="preserve">Art. </w:t>
      </w:r>
      <w:r w:rsidR="00151EDA">
        <w:rPr>
          <w:rFonts w:cs="Arial"/>
          <w:b/>
          <w:szCs w:val="24"/>
        </w:rPr>
        <w:t>21</w:t>
      </w:r>
      <w:r w:rsidRPr="007E2FB8">
        <w:rPr>
          <w:rFonts w:cs="Arial"/>
          <w:szCs w:val="24"/>
        </w:rPr>
        <w:t xml:space="preserve"> A conselheira que não se julgar suficientemente esclarecida poderá pedir vista da matéria pelo prazo de, no máximo, 30 (trinta) dias, independentemente do número de solicitantes, podendo, a juízo do Plenário, ser reduzido para 24h, contadas do ato de encerramento da reunião. </w:t>
      </w:r>
    </w:p>
    <w:p w:rsidR="003A5B20" w:rsidRPr="007E2FB8" w:rsidRDefault="003A5B20" w:rsidP="004715CB">
      <w:pPr>
        <w:spacing w:after="120" w:line="360" w:lineRule="auto"/>
        <w:ind w:right="-2"/>
        <w:jc w:val="both"/>
        <w:rPr>
          <w:rFonts w:cs="Arial"/>
          <w:szCs w:val="24"/>
        </w:rPr>
      </w:pPr>
      <w:r w:rsidRPr="007E2FB8">
        <w:rPr>
          <w:rFonts w:cs="Arial"/>
          <w:b/>
          <w:szCs w:val="24"/>
        </w:rPr>
        <w:t>§ 1º</w:t>
      </w:r>
      <w:r w:rsidRPr="007E2FB8">
        <w:rPr>
          <w:rFonts w:cs="Arial"/>
          <w:szCs w:val="24"/>
        </w:rPr>
        <w:t xml:space="preserve"> É facultado à conselheira solicitar o reexame, por parte do Plenário, de qualquer deliberação normativa exarada na reunião anterior, justificando possível ilegalidade, incorreção ou inadequação técnica ou de outra natureza. </w:t>
      </w:r>
    </w:p>
    <w:p w:rsidR="003A5B20" w:rsidRPr="007E2FB8" w:rsidRDefault="003A5B20" w:rsidP="001C440A">
      <w:pPr>
        <w:spacing w:line="360" w:lineRule="auto"/>
        <w:ind w:right="-2"/>
        <w:jc w:val="both"/>
        <w:rPr>
          <w:rFonts w:cs="Arial"/>
          <w:szCs w:val="24"/>
        </w:rPr>
      </w:pPr>
      <w:r w:rsidRPr="007E2FB8">
        <w:rPr>
          <w:rFonts w:cs="Arial"/>
          <w:b/>
          <w:szCs w:val="24"/>
        </w:rPr>
        <w:t>§ 2º</w:t>
      </w:r>
      <w:r w:rsidRPr="007E2FB8">
        <w:rPr>
          <w:rFonts w:cs="Arial"/>
          <w:szCs w:val="24"/>
        </w:rPr>
        <w:t xml:space="preserve"> Até a reunião subsequente, é facultado a qualquer interessado, em requerimento à Presidente do Conselho, solicitar a reconsideração de deliberação exarada em reunião anterior, justificando possível ilegalidade, incorreção ou inadequação técnica ou de outra natureza. </w:t>
      </w:r>
    </w:p>
    <w:p w:rsidR="003A5B20" w:rsidRPr="007E2FB8" w:rsidRDefault="003A5B20" w:rsidP="001C440A">
      <w:pPr>
        <w:spacing w:before="240" w:line="360" w:lineRule="auto"/>
        <w:ind w:right="-2"/>
        <w:jc w:val="both"/>
        <w:rPr>
          <w:rFonts w:cs="Arial"/>
          <w:szCs w:val="24"/>
        </w:rPr>
      </w:pPr>
      <w:r w:rsidRPr="007E2FB8">
        <w:rPr>
          <w:rFonts w:cs="Arial"/>
          <w:b/>
          <w:szCs w:val="24"/>
        </w:rPr>
        <w:lastRenderedPageBreak/>
        <w:t xml:space="preserve">Art. </w:t>
      </w:r>
      <w:r w:rsidR="00151EDA">
        <w:rPr>
          <w:rFonts w:cs="Arial"/>
          <w:b/>
          <w:szCs w:val="24"/>
        </w:rPr>
        <w:t>22</w:t>
      </w:r>
      <w:r w:rsidRPr="007E2FB8">
        <w:rPr>
          <w:rFonts w:cs="Arial"/>
          <w:szCs w:val="24"/>
        </w:rPr>
        <w:t xml:space="preserve"> Os temas para inclusão na pauta deverão ser encaminhados pelas conselheiras, inclusive os de interesse de qualquer cidadão ou segmento, no prazo mínimo de 10 (dez) dias anteriores à reunião. </w:t>
      </w:r>
    </w:p>
    <w:p w:rsidR="003A5B20" w:rsidRPr="007E2FB8" w:rsidRDefault="003A5B20" w:rsidP="001C440A">
      <w:pPr>
        <w:spacing w:before="240" w:line="360" w:lineRule="auto"/>
        <w:ind w:right="-2"/>
        <w:jc w:val="center"/>
        <w:rPr>
          <w:rFonts w:cs="Arial"/>
          <w:b/>
          <w:szCs w:val="24"/>
        </w:rPr>
      </w:pPr>
      <w:r w:rsidRPr="007E2FB8">
        <w:rPr>
          <w:rFonts w:cs="Arial"/>
          <w:b/>
          <w:szCs w:val="24"/>
        </w:rPr>
        <w:t>TÍTULO IV</w:t>
      </w:r>
    </w:p>
    <w:p w:rsidR="003A5B20" w:rsidRPr="007E2FB8" w:rsidRDefault="003A5B20" w:rsidP="001C440A">
      <w:pPr>
        <w:spacing w:line="360" w:lineRule="auto"/>
        <w:ind w:right="-2"/>
        <w:jc w:val="center"/>
        <w:rPr>
          <w:rFonts w:cs="Arial"/>
          <w:b/>
          <w:szCs w:val="24"/>
        </w:rPr>
      </w:pPr>
      <w:r w:rsidRPr="007E2FB8">
        <w:rPr>
          <w:rFonts w:cs="Arial"/>
          <w:b/>
          <w:szCs w:val="24"/>
        </w:rPr>
        <w:t>DAS DISPOSIÇÕES FINAIS E TRANSITÓRIAS</w:t>
      </w:r>
    </w:p>
    <w:p w:rsidR="003A5B20" w:rsidRPr="007E2FB8" w:rsidRDefault="003A5B20" w:rsidP="004715CB">
      <w:pPr>
        <w:spacing w:before="240" w:after="120" w:line="360" w:lineRule="auto"/>
        <w:ind w:right="-2"/>
        <w:jc w:val="both"/>
        <w:rPr>
          <w:rFonts w:cs="Arial"/>
          <w:szCs w:val="24"/>
        </w:rPr>
      </w:pPr>
      <w:r w:rsidRPr="007E2FB8">
        <w:rPr>
          <w:rFonts w:cs="Arial"/>
          <w:b/>
          <w:szCs w:val="24"/>
        </w:rPr>
        <w:t xml:space="preserve">Art. </w:t>
      </w:r>
      <w:r w:rsidR="00151EDA">
        <w:rPr>
          <w:rFonts w:cs="Arial"/>
          <w:b/>
          <w:szCs w:val="24"/>
        </w:rPr>
        <w:t>23</w:t>
      </w:r>
      <w:r w:rsidRPr="007E2FB8">
        <w:rPr>
          <w:rFonts w:cs="Arial"/>
          <w:szCs w:val="24"/>
        </w:rPr>
        <w:t xml:space="preserve"> O presente Regimento Interno poderá ser alterado no todo, ou em parte, mediante aprovação da maioria absoluta do CMDM. </w:t>
      </w:r>
    </w:p>
    <w:p w:rsidR="003A5B20" w:rsidRPr="007E2FB8" w:rsidRDefault="003A5B20" w:rsidP="001C440A">
      <w:pPr>
        <w:spacing w:line="360" w:lineRule="auto"/>
        <w:ind w:right="-2"/>
        <w:jc w:val="both"/>
        <w:rPr>
          <w:rFonts w:cs="Arial"/>
          <w:szCs w:val="24"/>
        </w:rPr>
      </w:pPr>
      <w:r w:rsidRPr="007E2FB8">
        <w:rPr>
          <w:rFonts w:cs="Arial"/>
          <w:b/>
          <w:szCs w:val="24"/>
        </w:rPr>
        <w:t>Parágrafo Único.</w:t>
      </w:r>
      <w:r w:rsidRPr="007E2FB8">
        <w:rPr>
          <w:rFonts w:cs="Arial"/>
          <w:szCs w:val="24"/>
        </w:rPr>
        <w:t xml:space="preserve"> Quando a alteração for parcial, a matéria poderá ser debatida em reunião plenária, desde que conste, previamente, o tema na pauta de discussão; quando a alteração for total, deverá ser convocada reunião plenária especificamente para este fim. </w:t>
      </w:r>
    </w:p>
    <w:p w:rsidR="003A5B20" w:rsidRPr="007E2FB8" w:rsidRDefault="003A5B20" w:rsidP="001C440A">
      <w:pPr>
        <w:spacing w:before="240" w:line="360" w:lineRule="auto"/>
        <w:ind w:right="-2"/>
        <w:jc w:val="both"/>
        <w:rPr>
          <w:rFonts w:cs="Arial"/>
          <w:szCs w:val="24"/>
        </w:rPr>
      </w:pPr>
      <w:r w:rsidRPr="007E2FB8">
        <w:rPr>
          <w:rFonts w:cs="Arial"/>
          <w:b/>
          <w:szCs w:val="24"/>
        </w:rPr>
        <w:t xml:space="preserve">Art. </w:t>
      </w:r>
      <w:r w:rsidR="00151EDA">
        <w:rPr>
          <w:rFonts w:cs="Arial"/>
          <w:b/>
          <w:szCs w:val="24"/>
        </w:rPr>
        <w:t>24</w:t>
      </w:r>
      <w:r w:rsidRPr="007E2FB8">
        <w:rPr>
          <w:rFonts w:cs="Arial"/>
          <w:b/>
          <w:szCs w:val="24"/>
        </w:rPr>
        <w:t xml:space="preserve"> </w:t>
      </w:r>
      <w:r w:rsidRPr="007E2FB8">
        <w:rPr>
          <w:rFonts w:cs="Arial"/>
          <w:szCs w:val="24"/>
        </w:rPr>
        <w:t xml:space="preserve">Todos os órgãos e entidades integrantes do CMDM têm livre acesso a toda documentação do Conselho, bem como às deliberações, aos atos de sua instituição e regimento e a outros existentes. </w:t>
      </w:r>
    </w:p>
    <w:p w:rsidR="003A5B20" w:rsidRPr="007E2FB8" w:rsidRDefault="003A5B20" w:rsidP="001C440A">
      <w:pPr>
        <w:spacing w:before="240" w:line="360" w:lineRule="auto"/>
        <w:ind w:right="-2"/>
        <w:jc w:val="both"/>
        <w:rPr>
          <w:rFonts w:cs="Arial"/>
          <w:szCs w:val="24"/>
        </w:rPr>
      </w:pPr>
      <w:r w:rsidRPr="007E2FB8">
        <w:rPr>
          <w:rFonts w:cs="Arial"/>
          <w:b/>
          <w:szCs w:val="24"/>
        </w:rPr>
        <w:t xml:space="preserve">Art. </w:t>
      </w:r>
      <w:r w:rsidR="00151EDA">
        <w:rPr>
          <w:rFonts w:cs="Arial"/>
          <w:b/>
          <w:szCs w:val="24"/>
        </w:rPr>
        <w:t>25</w:t>
      </w:r>
      <w:r w:rsidRPr="007E2FB8">
        <w:rPr>
          <w:rFonts w:cs="Arial"/>
          <w:szCs w:val="24"/>
        </w:rPr>
        <w:t xml:space="preserve"> As delegadas da Conferência Municipal serão eleitas conforme critérios estabelecidos em regulamento próprio a ser elaborado e aprovado pelo CMDM. </w:t>
      </w:r>
    </w:p>
    <w:p w:rsidR="003A5B20" w:rsidRPr="007E2FB8" w:rsidRDefault="003A5B20" w:rsidP="001C440A">
      <w:pPr>
        <w:spacing w:before="240" w:line="360" w:lineRule="auto"/>
        <w:ind w:right="-2"/>
        <w:jc w:val="both"/>
        <w:rPr>
          <w:rFonts w:cs="Arial"/>
          <w:szCs w:val="24"/>
        </w:rPr>
      </w:pPr>
      <w:r w:rsidRPr="007E2FB8">
        <w:rPr>
          <w:rFonts w:cs="Arial"/>
          <w:b/>
          <w:szCs w:val="24"/>
        </w:rPr>
        <w:t xml:space="preserve">Art. </w:t>
      </w:r>
      <w:r w:rsidR="00151EDA">
        <w:rPr>
          <w:rFonts w:cs="Arial"/>
          <w:b/>
          <w:szCs w:val="24"/>
        </w:rPr>
        <w:t>26</w:t>
      </w:r>
      <w:r w:rsidRPr="007E2FB8">
        <w:rPr>
          <w:rFonts w:cs="Arial"/>
          <w:szCs w:val="24"/>
        </w:rPr>
        <w:t xml:space="preserve"> As sessões e convocações do CMDM e da Conferência Municipal serão públicas e procedidas de ampla divulgação. </w:t>
      </w:r>
    </w:p>
    <w:p w:rsidR="003A5B20" w:rsidRPr="007E2FB8" w:rsidRDefault="003A5B20" w:rsidP="001C440A">
      <w:pPr>
        <w:spacing w:before="240" w:line="360" w:lineRule="auto"/>
        <w:ind w:right="-2"/>
        <w:jc w:val="both"/>
        <w:rPr>
          <w:rFonts w:cs="Arial"/>
          <w:szCs w:val="24"/>
        </w:rPr>
      </w:pPr>
      <w:r w:rsidRPr="007E2FB8">
        <w:rPr>
          <w:rFonts w:cs="Arial"/>
          <w:b/>
          <w:szCs w:val="24"/>
        </w:rPr>
        <w:t xml:space="preserve">Art. </w:t>
      </w:r>
      <w:r w:rsidR="00151EDA">
        <w:rPr>
          <w:rFonts w:cs="Arial"/>
          <w:b/>
          <w:szCs w:val="24"/>
        </w:rPr>
        <w:t>27</w:t>
      </w:r>
      <w:r w:rsidRPr="007E2FB8">
        <w:rPr>
          <w:rFonts w:cs="Arial"/>
          <w:szCs w:val="24"/>
        </w:rPr>
        <w:t xml:space="preserve"> Fica expressamente proibida a manifestação político-partidária nas atividades do Conselho. </w:t>
      </w:r>
    </w:p>
    <w:p w:rsidR="003A5B20" w:rsidRPr="007E2FB8" w:rsidRDefault="003A5B20" w:rsidP="001C440A">
      <w:pPr>
        <w:spacing w:before="240" w:line="360" w:lineRule="auto"/>
        <w:ind w:right="-2"/>
        <w:jc w:val="both"/>
        <w:rPr>
          <w:rFonts w:cs="Arial"/>
          <w:szCs w:val="24"/>
        </w:rPr>
      </w:pPr>
      <w:r w:rsidRPr="007E2FB8">
        <w:rPr>
          <w:rFonts w:cs="Arial"/>
          <w:b/>
          <w:szCs w:val="24"/>
        </w:rPr>
        <w:t xml:space="preserve">Art. </w:t>
      </w:r>
      <w:r w:rsidR="00151EDA">
        <w:rPr>
          <w:rFonts w:cs="Arial"/>
          <w:b/>
          <w:szCs w:val="24"/>
        </w:rPr>
        <w:t>28</w:t>
      </w:r>
      <w:r w:rsidRPr="007E2FB8">
        <w:rPr>
          <w:rFonts w:cs="Arial"/>
          <w:szCs w:val="24"/>
        </w:rPr>
        <w:t xml:space="preserve"> Nenhuma conselheira poderá agir em nome do Conselho sem prévia delegação. </w:t>
      </w:r>
    </w:p>
    <w:p w:rsidR="003A5B20" w:rsidRPr="007E2FB8" w:rsidRDefault="003A5B20" w:rsidP="001C440A">
      <w:pPr>
        <w:spacing w:before="240" w:line="360" w:lineRule="auto"/>
        <w:ind w:right="-2"/>
        <w:jc w:val="both"/>
        <w:rPr>
          <w:rFonts w:cs="Arial"/>
          <w:szCs w:val="24"/>
        </w:rPr>
      </w:pPr>
      <w:r w:rsidRPr="007E2FB8">
        <w:rPr>
          <w:rFonts w:cs="Arial"/>
          <w:b/>
          <w:szCs w:val="24"/>
        </w:rPr>
        <w:t xml:space="preserve">Art. </w:t>
      </w:r>
      <w:r w:rsidR="00151EDA">
        <w:rPr>
          <w:rFonts w:cs="Arial"/>
          <w:b/>
          <w:szCs w:val="24"/>
        </w:rPr>
        <w:t>29</w:t>
      </w:r>
      <w:r w:rsidRPr="007E2FB8">
        <w:rPr>
          <w:rFonts w:cs="Arial"/>
          <w:szCs w:val="24"/>
        </w:rPr>
        <w:t xml:space="preserve"> O Conselho acompanhará todos os assuntos de seu interesse, realizando estudos, debates e propondo ações. </w:t>
      </w:r>
    </w:p>
    <w:p w:rsidR="003A5B20" w:rsidRPr="007E2FB8" w:rsidRDefault="003A5B20" w:rsidP="001C440A">
      <w:pPr>
        <w:spacing w:before="240" w:line="360" w:lineRule="auto"/>
        <w:ind w:right="-2"/>
        <w:jc w:val="both"/>
        <w:rPr>
          <w:rFonts w:cs="Arial"/>
          <w:szCs w:val="24"/>
        </w:rPr>
      </w:pPr>
      <w:r w:rsidRPr="007E2FB8">
        <w:rPr>
          <w:rFonts w:cs="Arial"/>
          <w:b/>
          <w:szCs w:val="24"/>
        </w:rPr>
        <w:t xml:space="preserve">Art. </w:t>
      </w:r>
      <w:r w:rsidR="00151EDA">
        <w:rPr>
          <w:rFonts w:cs="Arial"/>
          <w:b/>
          <w:szCs w:val="24"/>
        </w:rPr>
        <w:t>30</w:t>
      </w:r>
      <w:r w:rsidRPr="007E2FB8">
        <w:rPr>
          <w:rFonts w:cs="Arial"/>
          <w:szCs w:val="24"/>
        </w:rPr>
        <w:t xml:space="preserve"> Os casos omissos deste Regimento Interno serão deliberados em sessão plenária do CMDM. </w:t>
      </w:r>
    </w:p>
    <w:p w:rsidR="00CF62BE" w:rsidRPr="004857E0" w:rsidRDefault="003A5B20" w:rsidP="00CF62BE">
      <w:pPr>
        <w:jc w:val="both"/>
        <w:rPr>
          <w:szCs w:val="24"/>
        </w:rPr>
      </w:pPr>
      <w:r w:rsidRPr="007E2FB8">
        <w:rPr>
          <w:rFonts w:cs="Arial"/>
          <w:b/>
          <w:szCs w:val="24"/>
        </w:rPr>
        <w:lastRenderedPageBreak/>
        <w:t xml:space="preserve">Art. </w:t>
      </w:r>
      <w:r w:rsidR="00151EDA">
        <w:rPr>
          <w:rFonts w:cs="Arial"/>
          <w:b/>
          <w:szCs w:val="24"/>
        </w:rPr>
        <w:t>31</w:t>
      </w:r>
      <w:r w:rsidRPr="007E2FB8">
        <w:rPr>
          <w:rFonts w:cs="Arial"/>
          <w:szCs w:val="24"/>
        </w:rPr>
        <w:t xml:space="preserve"> Este Regimento Interno, depois de l</w:t>
      </w:r>
      <w:r w:rsidR="00924F85">
        <w:rPr>
          <w:rFonts w:cs="Arial"/>
          <w:szCs w:val="24"/>
        </w:rPr>
        <w:t xml:space="preserve">ido, discutido e aprovado pelas </w:t>
      </w:r>
      <w:r w:rsidRPr="007E2FB8">
        <w:rPr>
          <w:rFonts w:cs="Arial"/>
          <w:szCs w:val="24"/>
        </w:rPr>
        <w:t xml:space="preserve">lideranças do movimento organizado de mulheres e de representantes da Prefeitura, será homologado </w:t>
      </w:r>
      <w:r w:rsidR="00CF62BE" w:rsidRPr="004857E0">
        <w:rPr>
          <w:szCs w:val="24"/>
        </w:rPr>
        <w:t>pelo Presidente do CMDM e publicado no Diário Oficial do Tribunal de Contas do Estado de Mato Grosso – TCE/MT.</w:t>
      </w:r>
    </w:p>
    <w:p w:rsidR="003A5B20" w:rsidRPr="007E2FB8" w:rsidRDefault="003A5B20" w:rsidP="001C440A">
      <w:pPr>
        <w:spacing w:before="240" w:line="360" w:lineRule="auto"/>
        <w:ind w:right="-2"/>
        <w:jc w:val="both"/>
        <w:rPr>
          <w:rFonts w:cs="Arial"/>
          <w:szCs w:val="24"/>
        </w:rPr>
      </w:pPr>
    </w:p>
    <w:p w:rsidR="003A5B20" w:rsidRPr="007E2FB8" w:rsidRDefault="003A5B20" w:rsidP="001C440A">
      <w:pPr>
        <w:spacing w:before="240" w:line="360" w:lineRule="auto"/>
        <w:ind w:right="-2"/>
        <w:jc w:val="both"/>
        <w:rPr>
          <w:rFonts w:cs="Arial"/>
          <w:szCs w:val="24"/>
        </w:rPr>
      </w:pPr>
      <w:r w:rsidRPr="007E2FB8">
        <w:rPr>
          <w:rFonts w:cs="Arial"/>
          <w:b/>
          <w:szCs w:val="24"/>
        </w:rPr>
        <w:t xml:space="preserve">Art. </w:t>
      </w:r>
      <w:r w:rsidR="00151EDA">
        <w:rPr>
          <w:rFonts w:cs="Arial"/>
          <w:b/>
          <w:szCs w:val="24"/>
        </w:rPr>
        <w:t>32</w:t>
      </w:r>
      <w:r w:rsidRPr="007E2FB8">
        <w:rPr>
          <w:rFonts w:cs="Arial"/>
          <w:szCs w:val="24"/>
        </w:rPr>
        <w:t xml:space="preserve"> Este Regimento Interno entrará em vigor na data de sua publicação. </w:t>
      </w:r>
    </w:p>
    <w:p w:rsidR="003A5B20" w:rsidRPr="007E2FB8" w:rsidRDefault="003A5B20" w:rsidP="001C440A">
      <w:pPr>
        <w:ind w:right="-2"/>
        <w:rPr>
          <w:rFonts w:cs="Arial"/>
          <w:szCs w:val="24"/>
        </w:rPr>
      </w:pPr>
    </w:p>
    <w:p w:rsidR="00870B83" w:rsidRDefault="00870B83" w:rsidP="00870B83">
      <w:pPr>
        <w:widowControl w:val="0"/>
        <w:adjustRightInd w:val="0"/>
        <w:ind w:left="284" w:right="283"/>
        <w:jc w:val="both"/>
        <w:rPr>
          <w:i/>
          <w:iCs/>
        </w:rPr>
      </w:pPr>
      <w:r>
        <w:rPr>
          <w:i/>
          <w:iCs/>
        </w:rPr>
        <w:t> </w:t>
      </w:r>
    </w:p>
    <w:p w:rsidR="00870B83" w:rsidRDefault="00870B83" w:rsidP="00870B83">
      <w:pPr>
        <w:widowControl w:val="0"/>
        <w:adjustRightInd w:val="0"/>
        <w:ind w:left="284" w:right="283"/>
        <w:jc w:val="center"/>
        <w:rPr>
          <w:i/>
          <w:iCs/>
        </w:rPr>
      </w:pPr>
      <w:r w:rsidRPr="00870B83">
        <w:t xml:space="preserve">Ipiranga do Norte, Estado do Mato Grosso, aos 25 de </w:t>
      </w:r>
      <w:r w:rsidR="00033C4C">
        <w:t>ferreiro</w:t>
      </w:r>
      <w:r w:rsidRPr="00870B83">
        <w:t xml:space="preserve"> de 202</w:t>
      </w:r>
      <w:r w:rsidR="00033C4C">
        <w:t>6</w:t>
      </w:r>
      <w:r>
        <w:rPr>
          <w:i/>
          <w:iCs/>
        </w:rPr>
        <w:t>.</w:t>
      </w:r>
    </w:p>
    <w:p w:rsidR="00870B83" w:rsidRDefault="00870B83" w:rsidP="00870B83">
      <w:pPr>
        <w:widowControl w:val="0"/>
        <w:adjustRightInd w:val="0"/>
        <w:ind w:left="284" w:right="283"/>
        <w:jc w:val="center"/>
        <w:rPr>
          <w:i/>
          <w:iCs/>
        </w:rPr>
      </w:pPr>
      <w:r>
        <w:rPr>
          <w:i/>
          <w:iCs/>
        </w:rPr>
        <w:t> </w:t>
      </w:r>
    </w:p>
    <w:p w:rsidR="00870B83" w:rsidRDefault="00870B83" w:rsidP="00870B83">
      <w:pPr>
        <w:widowControl w:val="0"/>
        <w:adjustRightInd w:val="0"/>
        <w:ind w:left="284" w:right="283"/>
        <w:jc w:val="center"/>
        <w:rPr>
          <w:i/>
          <w:iCs/>
        </w:rPr>
      </w:pPr>
      <w:r>
        <w:rPr>
          <w:i/>
          <w:iCs/>
        </w:rPr>
        <w:t> </w:t>
      </w:r>
    </w:p>
    <w:p w:rsidR="00870B83" w:rsidRDefault="00870B83" w:rsidP="00870B83">
      <w:pPr>
        <w:widowControl w:val="0"/>
        <w:adjustRightInd w:val="0"/>
        <w:ind w:left="284" w:right="283"/>
        <w:jc w:val="center"/>
        <w:rPr>
          <w:i/>
          <w:iCs/>
        </w:rPr>
      </w:pPr>
      <w:r>
        <w:rPr>
          <w:i/>
          <w:iCs/>
        </w:rPr>
        <w:t> </w:t>
      </w:r>
    </w:p>
    <w:p w:rsidR="00870B83" w:rsidRPr="00AB43BC" w:rsidRDefault="00DF0308" w:rsidP="00870B83">
      <w:pPr>
        <w:widowControl w:val="0"/>
        <w:adjustRightInd w:val="0"/>
        <w:ind w:left="284" w:right="283"/>
        <w:jc w:val="center"/>
      </w:pPr>
      <w:r w:rsidRPr="00AB43BC">
        <w:t>PAULO ROBERTO ROSA DO NASCIMENTO</w:t>
      </w:r>
    </w:p>
    <w:p w:rsidR="00870B83" w:rsidRPr="00870B83" w:rsidRDefault="00870B83" w:rsidP="00870B83">
      <w:pPr>
        <w:widowControl w:val="0"/>
        <w:adjustRightInd w:val="0"/>
        <w:ind w:left="284" w:right="283"/>
        <w:jc w:val="center"/>
      </w:pPr>
      <w:r w:rsidRPr="00870B83">
        <w:t>Presidente</w:t>
      </w:r>
      <w:r w:rsidR="00DF0308">
        <w:t xml:space="preserve"> CMDM</w:t>
      </w:r>
    </w:p>
    <w:p w:rsidR="00870B83" w:rsidRDefault="00870B83" w:rsidP="00870B83">
      <w:pPr>
        <w:widowControl w:val="0"/>
        <w:adjustRightInd w:val="0"/>
        <w:spacing w:line="284" w:lineRule="atLeast"/>
        <w:ind w:left="284" w:right="283"/>
        <w:jc w:val="center"/>
        <w:rPr>
          <w:i/>
          <w:iCs/>
        </w:rPr>
      </w:pPr>
      <w:r>
        <w:rPr>
          <w:i/>
          <w:iCs/>
        </w:rPr>
        <w:t> </w:t>
      </w:r>
    </w:p>
    <w:p w:rsidR="003A5B20" w:rsidRPr="007E2FB8" w:rsidRDefault="003A5B20" w:rsidP="001C440A">
      <w:pPr>
        <w:ind w:right="-2"/>
        <w:rPr>
          <w:rFonts w:cs="Arial"/>
          <w:szCs w:val="24"/>
        </w:rPr>
      </w:pPr>
    </w:p>
    <w:p w:rsidR="003A5B20" w:rsidRPr="007E2FB8" w:rsidRDefault="003A5B20" w:rsidP="001C440A">
      <w:pPr>
        <w:ind w:right="-2"/>
        <w:jc w:val="both"/>
        <w:rPr>
          <w:rFonts w:cs="Arial"/>
          <w:szCs w:val="24"/>
          <w:lang w:val="pt-PT"/>
        </w:rPr>
      </w:pPr>
    </w:p>
    <w:p w:rsidR="003A5B20" w:rsidRPr="007E2FB8" w:rsidRDefault="003A5B20" w:rsidP="001C440A">
      <w:pPr>
        <w:ind w:right="-2"/>
        <w:jc w:val="both"/>
        <w:rPr>
          <w:rFonts w:cs="Arial"/>
          <w:szCs w:val="24"/>
          <w:lang w:val="pt-PT"/>
        </w:rPr>
      </w:pPr>
    </w:p>
    <w:p w:rsidR="003A5B20" w:rsidRPr="007E2FB8" w:rsidRDefault="003A5B20" w:rsidP="001C440A">
      <w:pPr>
        <w:ind w:right="-2"/>
        <w:jc w:val="both"/>
        <w:rPr>
          <w:rFonts w:cs="Arial"/>
          <w:szCs w:val="24"/>
        </w:rPr>
      </w:pPr>
    </w:p>
    <w:p w:rsidR="00517445" w:rsidRPr="007E2FB8" w:rsidRDefault="00517445" w:rsidP="001C440A">
      <w:pPr>
        <w:ind w:right="-2"/>
        <w:rPr>
          <w:rFonts w:cs="Arial"/>
          <w:szCs w:val="24"/>
        </w:rPr>
      </w:pPr>
    </w:p>
    <w:p w:rsidR="003A5B20" w:rsidRPr="00F3458A" w:rsidRDefault="003A5B20" w:rsidP="001C440A">
      <w:pPr>
        <w:ind w:right="-2"/>
        <w:rPr>
          <w:rFonts w:cs="Arial"/>
          <w:szCs w:val="24"/>
          <w:u w:val="single"/>
        </w:rPr>
      </w:pPr>
    </w:p>
    <w:sectPr w:rsidR="003A5B20" w:rsidRPr="00F3458A" w:rsidSect="00E8145F">
      <w:footerReference w:type="default" r:id="rId7"/>
      <w:pgSz w:w="11906" w:h="16838" w:code="9"/>
      <w:pgMar w:top="1767" w:right="1418" w:bottom="16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ACC" w:rsidRDefault="00641ACC" w:rsidP="003A5B20">
      <w:r>
        <w:separator/>
      </w:r>
    </w:p>
  </w:endnote>
  <w:endnote w:type="continuationSeparator" w:id="0">
    <w:p w:rsidR="00641ACC" w:rsidRDefault="00641ACC" w:rsidP="003A5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445" w:rsidRPr="007C1CA5" w:rsidRDefault="00517445" w:rsidP="000870A6">
    <w:pPr>
      <w:pStyle w:val="Cabealho"/>
      <w:jc w:val="center"/>
      <w:rPr>
        <w:b/>
        <w:bCs/>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ACC" w:rsidRDefault="00641ACC" w:rsidP="003A5B20">
      <w:r>
        <w:separator/>
      </w:r>
    </w:p>
  </w:footnote>
  <w:footnote w:type="continuationSeparator" w:id="0">
    <w:p w:rsidR="00641ACC" w:rsidRDefault="00641ACC" w:rsidP="003A5B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129E"/>
    <w:multiLevelType w:val="hybridMultilevel"/>
    <w:tmpl w:val="C71E7664"/>
    <w:lvl w:ilvl="0" w:tplc="474A3658">
      <w:start w:val="1"/>
      <w:numFmt w:val="upperRoman"/>
      <w:lvlText w:val="%1"/>
      <w:lvlJc w:val="left"/>
      <w:pPr>
        <w:ind w:left="1066" w:hanging="137"/>
      </w:pPr>
      <w:rPr>
        <w:rFonts w:ascii="Times New Roman" w:eastAsia="Times New Roman" w:hAnsi="Times New Roman" w:cs="Times New Roman" w:hint="default"/>
        <w:w w:val="99"/>
        <w:sz w:val="24"/>
        <w:szCs w:val="24"/>
        <w:lang w:val="pt-PT" w:eastAsia="pt-PT" w:bidi="pt-PT"/>
      </w:rPr>
    </w:lvl>
    <w:lvl w:ilvl="1" w:tplc="202202B0">
      <w:numFmt w:val="bullet"/>
      <w:lvlText w:val="•"/>
      <w:lvlJc w:val="left"/>
      <w:pPr>
        <w:ind w:left="1910" w:hanging="137"/>
      </w:pPr>
      <w:rPr>
        <w:rFonts w:hint="default"/>
        <w:lang w:val="pt-PT" w:eastAsia="pt-PT" w:bidi="pt-PT"/>
      </w:rPr>
    </w:lvl>
    <w:lvl w:ilvl="2" w:tplc="76F870C4">
      <w:numFmt w:val="bullet"/>
      <w:lvlText w:val="•"/>
      <w:lvlJc w:val="left"/>
      <w:pPr>
        <w:ind w:left="2761" w:hanging="137"/>
      </w:pPr>
      <w:rPr>
        <w:rFonts w:hint="default"/>
        <w:lang w:val="pt-PT" w:eastAsia="pt-PT" w:bidi="pt-PT"/>
      </w:rPr>
    </w:lvl>
    <w:lvl w:ilvl="3" w:tplc="7C321136">
      <w:numFmt w:val="bullet"/>
      <w:lvlText w:val="•"/>
      <w:lvlJc w:val="left"/>
      <w:pPr>
        <w:ind w:left="3611" w:hanging="137"/>
      </w:pPr>
      <w:rPr>
        <w:rFonts w:hint="default"/>
        <w:lang w:val="pt-PT" w:eastAsia="pt-PT" w:bidi="pt-PT"/>
      </w:rPr>
    </w:lvl>
    <w:lvl w:ilvl="4" w:tplc="9D2637EE">
      <w:numFmt w:val="bullet"/>
      <w:lvlText w:val="•"/>
      <w:lvlJc w:val="left"/>
      <w:pPr>
        <w:ind w:left="4462" w:hanging="137"/>
      </w:pPr>
      <w:rPr>
        <w:rFonts w:hint="default"/>
        <w:lang w:val="pt-PT" w:eastAsia="pt-PT" w:bidi="pt-PT"/>
      </w:rPr>
    </w:lvl>
    <w:lvl w:ilvl="5" w:tplc="1938021A">
      <w:numFmt w:val="bullet"/>
      <w:lvlText w:val="•"/>
      <w:lvlJc w:val="left"/>
      <w:pPr>
        <w:ind w:left="5313" w:hanging="137"/>
      </w:pPr>
      <w:rPr>
        <w:rFonts w:hint="default"/>
        <w:lang w:val="pt-PT" w:eastAsia="pt-PT" w:bidi="pt-PT"/>
      </w:rPr>
    </w:lvl>
    <w:lvl w:ilvl="6" w:tplc="E4C2ABA8">
      <w:numFmt w:val="bullet"/>
      <w:lvlText w:val="•"/>
      <w:lvlJc w:val="left"/>
      <w:pPr>
        <w:ind w:left="6163" w:hanging="137"/>
      </w:pPr>
      <w:rPr>
        <w:rFonts w:hint="default"/>
        <w:lang w:val="pt-PT" w:eastAsia="pt-PT" w:bidi="pt-PT"/>
      </w:rPr>
    </w:lvl>
    <w:lvl w:ilvl="7" w:tplc="FF46BD4A">
      <w:numFmt w:val="bullet"/>
      <w:lvlText w:val="•"/>
      <w:lvlJc w:val="left"/>
      <w:pPr>
        <w:ind w:left="7014" w:hanging="137"/>
      </w:pPr>
      <w:rPr>
        <w:rFonts w:hint="default"/>
        <w:lang w:val="pt-PT" w:eastAsia="pt-PT" w:bidi="pt-PT"/>
      </w:rPr>
    </w:lvl>
    <w:lvl w:ilvl="8" w:tplc="6D861FCC">
      <w:numFmt w:val="bullet"/>
      <w:lvlText w:val="•"/>
      <w:lvlJc w:val="left"/>
      <w:pPr>
        <w:ind w:left="7865" w:hanging="137"/>
      </w:pPr>
      <w:rPr>
        <w:rFonts w:hint="default"/>
        <w:lang w:val="pt-PT" w:eastAsia="pt-PT" w:bidi="pt-PT"/>
      </w:rPr>
    </w:lvl>
  </w:abstractNum>
  <w:abstractNum w:abstractNumId="1">
    <w:nsid w:val="0A4B1E65"/>
    <w:multiLevelType w:val="hybridMultilevel"/>
    <w:tmpl w:val="3C168444"/>
    <w:lvl w:ilvl="0" w:tplc="A07417B6">
      <w:start w:val="1"/>
      <w:numFmt w:val="lowerLetter"/>
      <w:lvlText w:val="%1)"/>
      <w:lvlJc w:val="left"/>
      <w:pPr>
        <w:ind w:left="942" w:hanging="360"/>
      </w:pPr>
      <w:rPr>
        <w:rFonts w:ascii="Arial" w:eastAsia="Times New Roman" w:hAnsi="Arial" w:cs="Arial" w:hint="default"/>
        <w:b/>
        <w:spacing w:val="-6"/>
        <w:w w:val="99"/>
        <w:sz w:val="24"/>
        <w:szCs w:val="24"/>
        <w:lang w:val="pt-PT" w:eastAsia="pt-PT" w:bidi="pt-PT"/>
      </w:rPr>
    </w:lvl>
    <w:lvl w:ilvl="1" w:tplc="5076373A">
      <w:numFmt w:val="bullet"/>
      <w:lvlText w:val="•"/>
      <w:lvlJc w:val="left"/>
      <w:pPr>
        <w:ind w:left="1802" w:hanging="360"/>
      </w:pPr>
      <w:rPr>
        <w:rFonts w:hint="default"/>
        <w:lang w:val="pt-PT" w:eastAsia="pt-PT" w:bidi="pt-PT"/>
      </w:rPr>
    </w:lvl>
    <w:lvl w:ilvl="2" w:tplc="FE360BD6">
      <w:numFmt w:val="bullet"/>
      <w:lvlText w:val="•"/>
      <w:lvlJc w:val="left"/>
      <w:pPr>
        <w:ind w:left="2665" w:hanging="360"/>
      </w:pPr>
      <w:rPr>
        <w:rFonts w:hint="default"/>
        <w:lang w:val="pt-PT" w:eastAsia="pt-PT" w:bidi="pt-PT"/>
      </w:rPr>
    </w:lvl>
    <w:lvl w:ilvl="3" w:tplc="7BAA9828">
      <w:numFmt w:val="bullet"/>
      <w:lvlText w:val="•"/>
      <w:lvlJc w:val="left"/>
      <w:pPr>
        <w:ind w:left="3527" w:hanging="360"/>
      </w:pPr>
      <w:rPr>
        <w:rFonts w:hint="default"/>
        <w:lang w:val="pt-PT" w:eastAsia="pt-PT" w:bidi="pt-PT"/>
      </w:rPr>
    </w:lvl>
    <w:lvl w:ilvl="4" w:tplc="AF560F20">
      <w:numFmt w:val="bullet"/>
      <w:lvlText w:val="•"/>
      <w:lvlJc w:val="left"/>
      <w:pPr>
        <w:ind w:left="4390" w:hanging="360"/>
      </w:pPr>
      <w:rPr>
        <w:rFonts w:hint="default"/>
        <w:lang w:val="pt-PT" w:eastAsia="pt-PT" w:bidi="pt-PT"/>
      </w:rPr>
    </w:lvl>
    <w:lvl w:ilvl="5" w:tplc="A230B31A">
      <w:numFmt w:val="bullet"/>
      <w:lvlText w:val="•"/>
      <w:lvlJc w:val="left"/>
      <w:pPr>
        <w:ind w:left="5253" w:hanging="360"/>
      </w:pPr>
      <w:rPr>
        <w:rFonts w:hint="default"/>
        <w:lang w:val="pt-PT" w:eastAsia="pt-PT" w:bidi="pt-PT"/>
      </w:rPr>
    </w:lvl>
    <w:lvl w:ilvl="6" w:tplc="6E9A899E">
      <w:numFmt w:val="bullet"/>
      <w:lvlText w:val="•"/>
      <w:lvlJc w:val="left"/>
      <w:pPr>
        <w:ind w:left="6115" w:hanging="360"/>
      </w:pPr>
      <w:rPr>
        <w:rFonts w:hint="default"/>
        <w:lang w:val="pt-PT" w:eastAsia="pt-PT" w:bidi="pt-PT"/>
      </w:rPr>
    </w:lvl>
    <w:lvl w:ilvl="7" w:tplc="D9DA3728">
      <w:numFmt w:val="bullet"/>
      <w:lvlText w:val="•"/>
      <w:lvlJc w:val="left"/>
      <w:pPr>
        <w:ind w:left="6978" w:hanging="360"/>
      </w:pPr>
      <w:rPr>
        <w:rFonts w:hint="default"/>
        <w:lang w:val="pt-PT" w:eastAsia="pt-PT" w:bidi="pt-PT"/>
      </w:rPr>
    </w:lvl>
    <w:lvl w:ilvl="8" w:tplc="5DCA7512">
      <w:numFmt w:val="bullet"/>
      <w:lvlText w:val="•"/>
      <w:lvlJc w:val="left"/>
      <w:pPr>
        <w:ind w:left="7841" w:hanging="360"/>
      </w:pPr>
      <w:rPr>
        <w:rFonts w:hint="default"/>
        <w:lang w:val="pt-PT" w:eastAsia="pt-PT" w:bidi="pt-PT"/>
      </w:rPr>
    </w:lvl>
  </w:abstractNum>
  <w:abstractNum w:abstractNumId="2">
    <w:nsid w:val="0B100B41"/>
    <w:multiLevelType w:val="hybridMultilevel"/>
    <w:tmpl w:val="B714F33C"/>
    <w:lvl w:ilvl="0" w:tplc="FBC0AAFC">
      <w:start w:val="1"/>
      <w:numFmt w:val="upperRoman"/>
      <w:lvlText w:val="%1"/>
      <w:lvlJc w:val="left"/>
      <w:pPr>
        <w:ind w:left="222" w:hanging="209"/>
      </w:pPr>
      <w:rPr>
        <w:rFonts w:ascii="Arial" w:eastAsia="Times New Roman" w:hAnsi="Arial" w:cs="Arial" w:hint="default"/>
        <w:b/>
        <w:spacing w:val="-2"/>
        <w:w w:val="99"/>
        <w:sz w:val="24"/>
        <w:szCs w:val="24"/>
        <w:lang w:val="pt-PT" w:eastAsia="pt-PT" w:bidi="pt-PT"/>
      </w:rPr>
    </w:lvl>
    <w:lvl w:ilvl="1" w:tplc="43744264">
      <w:numFmt w:val="bullet"/>
      <w:lvlText w:val="•"/>
      <w:lvlJc w:val="left"/>
      <w:pPr>
        <w:ind w:left="1154" w:hanging="209"/>
      </w:pPr>
      <w:rPr>
        <w:rFonts w:hint="default"/>
        <w:lang w:val="pt-PT" w:eastAsia="pt-PT" w:bidi="pt-PT"/>
      </w:rPr>
    </w:lvl>
    <w:lvl w:ilvl="2" w:tplc="6394B926">
      <w:numFmt w:val="bullet"/>
      <w:lvlText w:val="•"/>
      <w:lvlJc w:val="left"/>
      <w:pPr>
        <w:ind w:left="2089" w:hanging="209"/>
      </w:pPr>
      <w:rPr>
        <w:rFonts w:hint="default"/>
        <w:lang w:val="pt-PT" w:eastAsia="pt-PT" w:bidi="pt-PT"/>
      </w:rPr>
    </w:lvl>
    <w:lvl w:ilvl="3" w:tplc="8B7225C8">
      <w:numFmt w:val="bullet"/>
      <w:lvlText w:val="•"/>
      <w:lvlJc w:val="left"/>
      <w:pPr>
        <w:ind w:left="3023" w:hanging="209"/>
      </w:pPr>
      <w:rPr>
        <w:rFonts w:hint="default"/>
        <w:lang w:val="pt-PT" w:eastAsia="pt-PT" w:bidi="pt-PT"/>
      </w:rPr>
    </w:lvl>
    <w:lvl w:ilvl="4" w:tplc="E8CA118E">
      <w:numFmt w:val="bullet"/>
      <w:lvlText w:val="•"/>
      <w:lvlJc w:val="left"/>
      <w:pPr>
        <w:ind w:left="3958" w:hanging="209"/>
      </w:pPr>
      <w:rPr>
        <w:rFonts w:hint="default"/>
        <w:lang w:val="pt-PT" w:eastAsia="pt-PT" w:bidi="pt-PT"/>
      </w:rPr>
    </w:lvl>
    <w:lvl w:ilvl="5" w:tplc="D1380DAE">
      <w:numFmt w:val="bullet"/>
      <w:lvlText w:val="•"/>
      <w:lvlJc w:val="left"/>
      <w:pPr>
        <w:ind w:left="4893" w:hanging="209"/>
      </w:pPr>
      <w:rPr>
        <w:rFonts w:hint="default"/>
        <w:lang w:val="pt-PT" w:eastAsia="pt-PT" w:bidi="pt-PT"/>
      </w:rPr>
    </w:lvl>
    <w:lvl w:ilvl="6" w:tplc="4DD2CCCC">
      <w:numFmt w:val="bullet"/>
      <w:lvlText w:val="•"/>
      <w:lvlJc w:val="left"/>
      <w:pPr>
        <w:ind w:left="5827" w:hanging="209"/>
      </w:pPr>
      <w:rPr>
        <w:rFonts w:hint="default"/>
        <w:lang w:val="pt-PT" w:eastAsia="pt-PT" w:bidi="pt-PT"/>
      </w:rPr>
    </w:lvl>
    <w:lvl w:ilvl="7" w:tplc="6C80E24A">
      <w:numFmt w:val="bullet"/>
      <w:lvlText w:val="•"/>
      <w:lvlJc w:val="left"/>
      <w:pPr>
        <w:ind w:left="6762" w:hanging="209"/>
      </w:pPr>
      <w:rPr>
        <w:rFonts w:hint="default"/>
        <w:lang w:val="pt-PT" w:eastAsia="pt-PT" w:bidi="pt-PT"/>
      </w:rPr>
    </w:lvl>
    <w:lvl w:ilvl="8" w:tplc="E550E8AC">
      <w:numFmt w:val="bullet"/>
      <w:lvlText w:val="•"/>
      <w:lvlJc w:val="left"/>
      <w:pPr>
        <w:ind w:left="7697" w:hanging="209"/>
      </w:pPr>
      <w:rPr>
        <w:rFonts w:hint="default"/>
        <w:lang w:val="pt-PT" w:eastAsia="pt-PT" w:bidi="pt-PT"/>
      </w:rPr>
    </w:lvl>
  </w:abstractNum>
  <w:abstractNum w:abstractNumId="3">
    <w:nsid w:val="0C8D3231"/>
    <w:multiLevelType w:val="hybridMultilevel"/>
    <w:tmpl w:val="7C66D7AA"/>
    <w:lvl w:ilvl="0" w:tplc="1FE88C34">
      <w:start w:val="1"/>
      <w:numFmt w:val="upperRoman"/>
      <w:lvlText w:val="%1"/>
      <w:lvlJc w:val="left"/>
      <w:pPr>
        <w:ind w:left="1066" w:hanging="137"/>
      </w:pPr>
      <w:rPr>
        <w:rFonts w:ascii="Arial" w:eastAsia="Times New Roman" w:hAnsi="Arial" w:cs="Arial" w:hint="default"/>
        <w:b/>
        <w:w w:val="99"/>
        <w:sz w:val="24"/>
        <w:szCs w:val="24"/>
        <w:lang w:val="pt-PT" w:eastAsia="pt-PT" w:bidi="pt-PT"/>
      </w:rPr>
    </w:lvl>
    <w:lvl w:ilvl="1" w:tplc="EA08C9AA">
      <w:numFmt w:val="bullet"/>
      <w:lvlText w:val="•"/>
      <w:lvlJc w:val="left"/>
      <w:pPr>
        <w:ind w:left="1910" w:hanging="137"/>
      </w:pPr>
      <w:rPr>
        <w:rFonts w:hint="default"/>
        <w:lang w:val="pt-PT" w:eastAsia="pt-PT" w:bidi="pt-PT"/>
      </w:rPr>
    </w:lvl>
    <w:lvl w:ilvl="2" w:tplc="1DA2507E">
      <w:numFmt w:val="bullet"/>
      <w:lvlText w:val="•"/>
      <w:lvlJc w:val="left"/>
      <w:pPr>
        <w:ind w:left="2761" w:hanging="137"/>
      </w:pPr>
      <w:rPr>
        <w:rFonts w:hint="default"/>
        <w:lang w:val="pt-PT" w:eastAsia="pt-PT" w:bidi="pt-PT"/>
      </w:rPr>
    </w:lvl>
    <w:lvl w:ilvl="3" w:tplc="56E4C220">
      <w:numFmt w:val="bullet"/>
      <w:lvlText w:val="•"/>
      <w:lvlJc w:val="left"/>
      <w:pPr>
        <w:ind w:left="3611" w:hanging="137"/>
      </w:pPr>
      <w:rPr>
        <w:rFonts w:hint="default"/>
        <w:lang w:val="pt-PT" w:eastAsia="pt-PT" w:bidi="pt-PT"/>
      </w:rPr>
    </w:lvl>
    <w:lvl w:ilvl="4" w:tplc="F13079C2">
      <w:numFmt w:val="bullet"/>
      <w:lvlText w:val="•"/>
      <w:lvlJc w:val="left"/>
      <w:pPr>
        <w:ind w:left="4462" w:hanging="137"/>
      </w:pPr>
      <w:rPr>
        <w:rFonts w:hint="default"/>
        <w:lang w:val="pt-PT" w:eastAsia="pt-PT" w:bidi="pt-PT"/>
      </w:rPr>
    </w:lvl>
    <w:lvl w:ilvl="5" w:tplc="7924C7E6">
      <w:numFmt w:val="bullet"/>
      <w:lvlText w:val="•"/>
      <w:lvlJc w:val="left"/>
      <w:pPr>
        <w:ind w:left="5313" w:hanging="137"/>
      </w:pPr>
      <w:rPr>
        <w:rFonts w:hint="default"/>
        <w:lang w:val="pt-PT" w:eastAsia="pt-PT" w:bidi="pt-PT"/>
      </w:rPr>
    </w:lvl>
    <w:lvl w:ilvl="6" w:tplc="61D6D72A">
      <w:numFmt w:val="bullet"/>
      <w:lvlText w:val="•"/>
      <w:lvlJc w:val="left"/>
      <w:pPr>
        <w:ind w:left="6163" w:hanging="137"/>
      </w:pPr>
      <w:rPr>
        <w:rFonts w:hint="default"/>
        <w:lang w:val="pt-PT" w:eastAsia="pt-PT" w:bidi="pt-PT"/>
      </w:rPr>
    </w:lvl>
    <w:lvl w:ilvl="7" w:tplc="0A862240">
      <w:numFmt w:val="bullet"/>
      <w:lvlText w:val="•"/>
      <w:lvlJc w:val="left"/>
      <w:pPr>
        <w:ind w:left="7014" w:hanging="137"/>
      </w:pPr>
      <w:rPr>
        <w:rFonts w:hint="default"/>
        <w:lang w:val="pt-PT" w:eastAsia="pt-PT" w:bidi="pt-PT"/>
      </w:rPr>
    </w:lvl>
    <w:lvl w:ilvl="8" w:tplc="593E115A">
      <w:numFmt w:val="bullet"/>
      <w:lvlText w:val="•"/>
      <w:lvlJc w:val="left"/>
      <w:pPr>
        <w:ind w:left="7865" w:hanging="137"/>
      </w:pPr>
      <w:rPr>
        <w:rFonts w:hint="default"/>
        <w:lang w:val="pt-PT" w:eastAsia="pt-PT" w:bidi="pt-PT"/>
      </w:rPr>
    </w:lvl>
  </w:abstractNum>
  <w:abstractNum w:abstractNumId="4">
    <w:nsid w:val="0D8E4581"/>
    <w:multiLevelType w:val="hybridMultilevel"/>
    <w:tmpl w:val="D39A517E"/>
    <w:lvl w:ilvl="0" w:tplc="DA466E0C">
      <w:start w:val="1"/>
      <w:numFmt w:val="upperRoman"/>
      <w:lvlText w:val="%1"/>
      <w:lvlJc w:val="left"/>
      <w:pPr>
        <w:ind w:left="222" w:hanging="308"/>
      </w:pPr>
      <w:rPr>
        <w:rFonts w:ascii="Arial" w:eastAsia="Times New Roman" w:hAnsi="Arial" w:cs="Arial" w:hint="default"/>
        <w:b/>
        <w:spacing w:val="-13"/>
        <w:w w:val="99"/>
        <w:sz w:val="24"/>
        <w:szCs w:val="24"/>
        <w:lang w:val="pt-PT" w:eastAsia="pt-PT" w:bidi="pt-PT"/>
      </w:rPr>
    </w:lvl>
    <w:lvl w:ilvl="1" w:tplc="6B3C33AA">
      <w:numFmt w:val="bullet"/>
      <w:lvlText w:val="•"/>
      <w:lvlJc w:val="left"/>
      <w:pPr>
        <w:ind w:left="1154" w:hanging="308"/>
      </w:pPr>
      <w:rPr>
        <w:rFonts w:hint="default"/>
        <w:lang w:val="pt-PT" w:eastAsia="pt-PT" w:bidi="pt-PT"/>
      </w:rPr>
    </w:lvl>
    <w:lvl w:ilvl="2" w:tplc="791EFA64">
      <w:numFmt w:val="bullet"/>
      <w:lvlText w:val="•"/>
      <w:lvlJc w:val="left"/>
      <w:pPr>
        <w:ind w:left="2089" w:hanging="308"/>
      </w:pPr>
      <w:rPr>
        <w:rFonts w:hint="default"/>
        <w:lang w:val="pt-PT" w:eastAsia="pt-PT" w:bidi="pt-PT"/>
      </w:rPr>
    </w:lvl>
    <w:lvl w:ilvl="3" w:tplc="5226F4DA">
      <w:numFmt w:val="bullet"/>
      <w:lvlText w:val="•"/>
      <w:lvlJc w:val="left"/>
      <w:pPr>
        <w:ind w:left="3023" w:hanging="308"/>
      </w:pPr>
      <w:rPr>
        <w:rFonts w:hint="default"/>
        <w:lang w:val="pt-PT" w:eastAsia="pt-PT" w:bidi="pt-PT"/>
      </w:rPr>
    </w:lvl>
    <w:lvl w:ilvl="4" w:tplc="D462723E">
      <w:numFmt w:val="bullet"/>
      <w:lvlText w:val="•"/>
      <w:lvlJc w:val="left"/>
      <w:pPr>
        <w:ind w:left="3958" w:hanging="308"/>
      </w:pPr>
      <w:rPr>
        <w:rFonts w:hint="default"/>
        <w:lang w:val="pt-PT" w:eastAsia="pt-PT" w:bidi="pt-PT"/>
      </w:rPr>
    </w:lvl>
    <w:lvl w:ilvl="5" w:tplc="30EC1BB8">
      <w:numFmt w:val="bullet"/>
      <w:lvlText w:val="•"/>
      <w:lvlJc w:val="left"/>
      <w:pPr>
        <w:ind w:left="4893" w:hanging="308"/>
      </w:pPr>
      <w:rPr>
        <w:rFonts w:hint="default"/>
        <w:lang w:val="pt-PT" w:eastAsia="pt-PT" w:bidi="pt-PT"/>
      </w:rPr>
    </w:lvl>
    <w:lvl w:ilvl="6" w:tplc="CD3C105A">
      <w:numFmt w:val="bullet"/>
      <w:lvlText w:val="•"/>
      <w:lvlJc w:val="left"/>
      <w:pPr>
        <w:ind w:left="5827" w:hanging="308"/>
      </w:pPr>
      <w:rPr>
        <w:rFonts w:hint="default"/>
        <w:lang w:val="pt-PT" w:eastAsia="pt-PT" w:bidi="pt-PT"/>
      </w:rPr>
    </w:lvl>
    <w:lvl w:ilvl="7" w:tplc="94F053D0">
      <w:numFmt w:val="bullet"/>
      <w:lvlText w:val="•"/>
      <w:lvlJc w:val="left"/>
      <w:pPr>
        <w:ind w:left="6762" w:hanging="308"/>
      </w:pPr>
      <w:rPr>
        <w:rFonts w:hint="default"/>
        <w:lang w:val="pt-PT" w:eastAsia="pt-PT" w:bidi="pt-PT"/>
      </w:rPr>
    </w:lvl>
    <w:lvl w:ilvl="8" w:tplc="E9588A7E">
      <w:numFmt w:val="bullet"/>
      <w:lvlText w:val="•"/>
      <w:lvlJc w:val="left"/>
      <w:pPr>
        <w:ind w:left="7697" w:hanging="308"/>
      </w:pPr>
      <w:rPr>
        <w:rFonts w:hint="default"/>
        <w:lang w:val="pt-PT" w:eastAsia="pt-PT" w:bidi="pt-PT"/>
      </w:rPr>
    </w:lvl>
  </w:abstractNum>
  <w:abstractNum w:abstractNumId="5">
    <w:nsid w:val="13AD00A1"/>
    <w:multiLevelType w:val="hybridMultilevel"/>
    <w:tmpl w:val="624ED43C"/>
    <w:lvl w:ilvl="0" w:tplc="A2922F78">
      <w:start w:val="5"/>
      <w:numFmt w:val="upperRoman"/>
      <w:lvlText w:val="%1"/>
      <w:lvlJc w:val="left"/>
      <w:pPr>
        <w:ind w:left="222" w:hanging="303"/>
      </w:pPr>
      <w:rPr>
        <w:rFonts w:ascii="Arial" w:eastAsia="Times New Roman" w:hAnsi="Arial" w:cs="Arial" w:hint="default"/>
        <w:b/>
        <w:w w:val="99"/>
        <w:sz w:val="24"/>
        <w:szCs w:val="24"/>
        <w:lang w:val="pt-PT" w:eastAsia="pt-PT" w:bidi="pt-PT"/>
      </w:rPr>
    </w:lvl>
    <w:lvl w:ilvl="1" w:tplc="FABCB8B0">
      <w:numFmt w:val="bullet"/>
      <w:lvlText w:val="•"/>
      <w:lvlJc w:val="left"/>
      <w:pPr>
        <w:ind w:left="1154" w:hanging="303"/>
      </w:pPr>
      <w:rPr>
        <w:rFonts w:hint="default"/>
        <w:lang w:val="pt-PT" w:eastAsia="pt-PT" w:bidi="pt-PT"/>
      </w:rPr>
    </w:lvl>
    <w:lvl w:ilvl="2" w:tplc="C5F2864A">
      <w:numFmt w:val="bullet"/>
      <w:lvlText w:val="•"/>
      <w:lvlJc w:val="left"/>
      <w:pPr>
        <w:ind w:left="2089" w:hanging="303"/>
      </w:pPr>
      <w:rPr>
        <w:rFonts w:hint="default"/>
        <w:lang w:val="pt-PT" w:eastAsia="pt-PT" w:bidi="pt-PT"/>
      </w:rPr>
    </w:lvl>
    <w:lvl w:ilvl="3" w:tplc="2FF4F1FE">
      <w:numFmt w:val="bullet"/>
      <w:lvlText w:val="•"/>
      <w:lvlJc w:val="left"/>
      <w:pPr>
        <w:ind w:left="3023" w:hanging="303"/>
      </w:pPr>
      <w:rPr>
        <w:rFonts w:hint="default"/>
        <w:lang w:val="pt-PT" w:eastAsia="pt-PT" w:bidi="pt-PT"/>
      </w:rPr>
    </w:lvl>
    <w:lvl w:ilvl="4" w:tplc="38906CFC">
      <w:numFmt w:val="bullet"/>
      <w:lvlText w:val="•"/>
      <w:lvlJc w:val="left"/>
      <w:pPr>
        <w:ind w:left="3958" w:hanging="303"/>
      </w:pPr>
      <w:rPr>
        <w:rFonts w:hint="default"/>
        <w:lang w:val="pt-PT" w:eastAsia="pt-PT" w:bidi="pt-PT"/>
      </w:rPr>
    </w:lvl>
    <w:lvl w:ilvl="5" w:tplc="89980376">
      <w:numFmt w:val="bullet"/>
      <w:lvlText w:val="•"/>
      <w:lvlJc w:val="left"/>
      <w:pPr>
        <w:ind w:left="4893" w:hanging="303"/>
      </w:pPr>
      <w:rPr>
        <w:rFonts w:hint="default"/>
        <w:lang w:val="pt-PT" w:eastAsia="pt-PT" w:bidi="pt-PT"/>
      </w:rPr>
    </w:lvl>
    <w:lvl w:ilvl="6" w:tplc="31E20B7A">
      <w:numFmt w:val="bullet"/>
      <w:lvlText w:val="•"/>
      <w:lvlJc w:val="left"/>
      <w:pPr>
        <w:ind w:left="5827" w:hanging="303"/>
      </w:pPr>
      <w:rPr>
        <w:rFonts w:hint="default"/>
        <w:lang w:val="pt-PT" w:eastAsia="pt-PT" w:bidi="pt-PT"/>
      </w:rPr>
    </w:lvl>
    <w:lvl w:ilvl="7" w:tplc="B2981268">
      <w:numFmt w:val="bullet"/>
      <w:lvlText w:val="•"/>
      <w:lvlJc w:val="left"/>
      <w:pPr>
        <w:ind w:left="6762" w:hanging="303"/>
      </w:pPr>
      <w:rPr>
        <w:rFonts w:hint="default"/>
        <w:lang w:val="pt-PT" w:eastAsia="pt-PT" w:bidi="pt-PT"/>
      </w:rPr>
    </w:lvl>
    <w:lvl w:ilvl="8" w:tplc="825C6160">
      <w:numFmt w:val="bullet"/>
      <w:lvlText w:val="•"/>
      <w:lvlJc w:val="left"/>
      <w:pPr>
        <w:ind w:left="7697" w:hanging="303"/>
      </w:pPr>
      <w:rPr>
        <w:rFonts w:hint="default"/>
        <w:lang w:val="pt-PT" w:eastAsia="pt-PT" w:bidi="pt-PT"/>
      </w:rPr>
    </w:lvl>
  </w:abstractNum>
  <w:abstractNum w:abstractNumId="6">
    <w:nsid w:val="242025E7"/>
    <w:multiLevelType w:val="hybridMultilevel"/>
    <w:tmpl w:val="A58434BC"/>
    <w:lvl w:ilvl="0" w:tplc="71564C4C">
      <w:start w:val="1"/>
      <w:numFmt w:val="lowerLetter"/>
      <w:lvlText w:val="%1)"/>
      <w:lvlJc w:val="left"/>
      <w:pPr>
        <w:ind w:left="720" w:hanging="36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49D52BA"/>
    <w:multiLevelType w:val="hybridMultilevel"/>
    <w:tmpl w:val="3AC271EC"/>
    <w:lvl w:ilvl="0" w:tplc="C658D9F0">
      <w:start w:val="1"/>
      <w:numFmt w:val="upperRoman"/>
      <w:lvlText w:val="%1"/>
      <w:lvlJc w:val="left"/>
      <w:pPr>
        <w:ind w:left="222" w:hanging="209"/>
      </w:pPr>
      <w:rPr>
        <w:rFonts w:ascii="Arial" w:eastAsia="Times New Roman" w:hAnsi="Arial" w:cs="Arial" w:hint="default"/>
        <w:b/>
        <w:spacing w:val="-2"/>
        <w:w w:val="99"/>
        <w:sz w:val="24"/>
        <w:szCs w:val="24"/>
        <w:lang w:val="pt-PT" w:eastAsia="pt-PT" w:bidi="pt-PT"/>
      </w:rPr>
    </w:lvl>
    <w:lvl w:ilvl="1" w:tplc="BC6C2874">
      <w:numFmt w:val="bullet"/>
      <w:lvlText w:val="•"/>
      <w:lvlJc w:val="left"/>
      <w:pPr>
        <w:ind w:left="1154" w:hanging="209"/>
      </w:pPr>
      <w:rPr>
        <w:rFonts w:hint="default"/>
        <w:lang w:val="pt-PT" w:eastAsia="pt-PT" w:bidi="pt-PT"/>
      </w:rPr>
    </w:lvl>
    <w:lvl w:ilvl="2" w:tplc="2D50AE2A">
      <w:numFmt w:val="bullet"/>
      <w:lvlText w:val="•"/>
      <w:lvlJc w:val="left"/>
      <w:pPr>
        <w:ind w:left="2089" w:hanging="209"/>
      </w:pPr>
      <w:rPr>
        <w:rFonts w:hint="default"/>
        <w:lang w:val="pt-PT" w:eastAsia="pt-PT" w:bidi="pt-PT"/>
      </w:rPr>
    </w:lvl>
    <w:lvl w:ilvl="3" w:tplc="F17CE9CC">
      <w:numFmt w:val="bullet"/>
      <w:lvlText w:val="•"/>
      <w:lvlJc w:val="left"/>
      <w:pPr>
        <w:ind w:left="3023" w:hanging="209"/>
      </w:pPr>
      <w:rPr>
        <w:rFonts w:hint="default"/>
        <w:lang w:val="pt-PT" w:eastAsia="pt-PT" w:bidi="pt-PT"/>
      </w:rPr>
    </w:lvl>
    <w:lvl w:ilvl="4" w:tplc="C7D27D40">
      <w:numFmt w:val="bullet"/>
      <w:lvlText w:val="•"/>
      <w:lvlJc w:val="left"/>
      <w:pPr>
        <w:ind w:left="3958" w:hanging="209"/>
      </w:pPr>
      <w:rPr>
        <w:rFonts w:hint="default"/>
        <w:lang w:val="pt-PT" w:eastAsia="pt-PT" w:bidi="pt-PT"/>
      </w:rPr>
    </w:lvl>
    <w:lvl w:ilvl="5" w:tplc="60CA9990">
      <w:numFmt w:val="bullet"/>
      <w:lvlText w:val="•"/>
      <w:lvlJc w:val="left"/>
      <w:pPr>
        <w:ind w:left="4893" w:hanging="209"/>
      </w:pPr>
      <w:rPr>
        <w:rFonts w:hint="default"/>
        <w:lang w:val="pt-PT" w:eastAsia="pt-PT" w:bidi="pt-PT"/>
      </w:rPr>
    </w:lvl>
    <w:lvl w:ilvl="6" w:tplc="97C849E4">
      <w:numFmt w:val="bullet"/>
      <w:lvlText w:val="•"/>
      <w:lvlJc w:val="left"/>
      <w:pPr>
        <w:ind w:left="5827" w:hanging="209"/>
      </w:pPr>
      <w:rPr>
        <w:rFonts w:hint="default"/>
        <w:lang w:val="pt-PT" w:eastAsia="pt-PT" w:bidi="pt-PT"/>
      </w:rPr>
    </w:lvl>
    <w:lvl w:ilvl="7" w:tplc="31CCA55E">
      <w:numFmt w:val="bullet"/>
      <w:lvlText w:val="•"/>
      <w:lvlJc w:val="left"/>
      <w:pPr>
        <w:ind w:left="6762" w:hanging="209"/>
      </w:pPr>
      <w:rPr>
        <w:rFonts w:hint="default"/>
        <w:lang w:val="pt-PT" w:eastAsia="pt-PT" w:bidi="pt-PT"/>
      </w:rPr>
    </w:lvl>
    <w:lvl w:ilvl="8" w:tplc="758CEA94">
      <w:numFmt w:val="bullet"/>
      <w:lvlText w:val="•"/>
      <w:lvlJc w:val="left"/>
      <w:pPr>
        <w:ind w:left="7697" w:hanging="209"/>
      </w:pPr>
      <w:rPr>
        <w:rFonts w:hint="default"/>
        <w:lang w:val="pt-PT" w:eastAsia="pt-PT" w:bidi="pt-PT"/>
      </w:rPr>
    </w:lvl>
  </w:abstractNum>
  <w:abstractNum w:abstractNumId="8">
    <w:nsid w:val="2D293713"/>
    <w:multiLevelType w:val="hybridMultilevel"/>
    <w:tmpl w:val="07407B52"/>
    <w:lvl w:ilvl="0" w:tplc="9724B670">
      <w:numFmt w:val="bullet"/>
      <w:lvlText w:val="-"/>
      <w:lvlJc w:val="left"/>
      <w:pPr>
        <w:ind w:left="222" w:hanging="142"/>
      </w:pPr>
      <w:rPr>
        <w:rFonts w:ascii="Times New Roman" w:eastAsia="Times New Roman" w:hAnsi="Times New Roman" w:cs="Times New Roman" w:hint="default"/>
        <w:w w:val="99"/>
        <w:sz w:val="24"/>
        <w:szCs w:val="24"/>
        <w:lang w:val="pt-PT" w:eastAsia="pt-PT" w:bidi="pt-PT"/>
      </w:rPr>
    </w:lvl>
    <w:lvl w:ilvl="1" w:tplc="553C5A72">
      <w:numFmt w:val="bullet"/>
      <w:lvlText w:val="•"/>
      <w:lvlJc w:val="left"/>
      <w:pPr>
        <w:ind w:left="1154" w:hanging="142"/>
      </w:pPr>
      <w:rPr>
        <w:rFonts w:hint="default"/>
        <w:lang w:val="pt-PT" w:eastAsia="pt-PT" w:bidi="pt-PT"/>
      </w:rPr>
    </w:lvl>
    <w:lvl w:ilvl="2" w:tplc="35AEE39C">
      <w:numFmt w:val="bullet"/>
      <w:lvlText w:val="•"/>
      <w:lvlJc w:val="left"/>
      <w:pPr>
        <w:ind w:left="2089" w:hanging="142"/>
      </w:pPr>
      <w:rPr>
        <w:rFonts w:hint="default"/>
        <w:lang w:val="pt-PT" w:eastAsia="pt-PT" w:bidi="pt-PT"/>
      </w:rPr>
    </w:lvl>
    <w:lvl w:ilvl="3" w:tplc="67D00CCA">
      <w:numFmt w:val="bullet"/>
      <w:lvlText w:val="•"/>
      <w:lvlJc w:val="left"/>
      <w:pPr>
        <w:ind w:left="3023" w:hanging="142"/>
      </w:pPr>
      <w:rPr>
        <w:rFonts w:hint="default"/>
        <w:lang w:val="pt-PT" w:eastAsia="pt-PT" w:bidi="pt-PT"/>
      </w:rPr>
    </w:lvl>
    <w:lvl w:ilvl="4" w:tplc="03901368">
      <w:numFmt w:val="bullet"/>
      <w:lvlText w:val="•"/>
      <w:lvlJc w:val="left"/>
      <w:pPr>
        <w:ind w:left="3958" w:hanging="142"/>
      </w:pPr>
      <w:rPr>
        <w:rFonts w:hint="default"/>
        <w:lang w:val="pt-PT" w:eastAsia="pt-PT" w:bidi="pt-PT"/>
      </w:rPr>
    </w:lvl>
    <w:lvl w:ilvl="5" w:tplc="03402A3C">
      <w:numFmt w:val="bullet"/>
      <w:lvlText w:val="•"/>
      <w:lvlJc w:val="left"/>
      <w:pPr>
        <w:ind w:left="4893" w:hanging="142"/>
      </w:pPr>
      <w:rPr>
        <w:rFonts w:hint="default"/>
        <w:lang w:val="pt-PT" w:eastAsia="pt-PT" w:bidi="pt-PT"/>
      </w:rPr>
    </w:lvl>
    <w:lvl w:ilvl="6" w:tplc="849CD8F8">
      <w:numFmt w:val="bullet"/>
      <w:lvlText w:val="•"/>
      <w:lvlJc w:val="left"/>
      <w:pPr>
        <w:ind w:left="5827" w:hanging="142"/>
      </w:pPr>
      <w:rPr>
        <w:rFonts w:hint="default"/>
        <w:lang w:val="pt-PT" w:eastAsia="pt-PT" w:bidi="pt-PT"/>
      </w:rPr>
    </w:lvl>
    <w:lvl w:ilvl="7" w:tplc="58E4982A">
      <w:numFmt w:val="bullet"/>
      <w:lvlText w:val="•"/>
      <w:lvlJc w:val="left"/>
      <w:pPr>
        <w:ind w:left="6762" w:hanging="142"/>
      </w:pPr>
      <w:rPr>
        <w:rFonts w:hint="default"/>
        <w:lang w:val="pt-PT" w:eastAsia="pt-PT" w:bidi="pt-PT"/>
      </w:rPr>
    </w:lvl>
    <w:lvl w:ilvl="8" w:tplc="05B2E8A8">
      <w:numFmt w:val="bullet"/>
      <w:lvlText w:val="•"/>
      <w:lvlJc w:val="left"/>
      <w:pPr>
        <w:ind w:left="7697" w:hanging="142"/>
      </w:pPr>
      <w:rPr>
        <w:rFonts w:hint="default"/>
        <w:lang w:val="pt-PT" w:eastAsia="pt-PT" w:bidi="pt-PT"/>
      </w:rPr>
    </w:lvl>
  </w:abstractNum>
  <w:abstractNum w:abstractNumId="9">
    <w:nsid w:val="409669B4"/>
    <w:multiLevelType w:val="hybridMultilevel"/>
    <w:tmpl w:val="9320BCCC"/>
    <w:lvl w:ilvl="0" w:tplc="5608F934">
      <w:start w:val="1"/>
      <w:numFmt w:val="upperRoman"/>
      <w:lvlText w:val="%1"/>
      <w:lvlJc w:val="left"/>
      <w:pPr>
        <w:ind w:left="222" w:hanging="173"/>
      </w:pPr>
      <w:rPr>
        <w:rFonts w:ascii="Arial" w:eastAsia="Times New Roman" w:hAnsi="Arial" w:cs="Arial" w:hint="default"/>
        <w:b/>
        <w:spacing w:val="-28"/>
        <w:w w:val="99"/>
        <w:sz w:val="24"/>
        <w:szCs w:val="24"/>
        <w:lang w:val="pt-PT" w:eastAsia="pt-PT" w:bidi="pt-PT"/>
      </w:rPr>
    </w:lvl>
    <w:lvl w:ilvl="1" w:tplc="73D05F42">
      <w:numFmt w:val="bullet"/>
      <w:lvlText w:val="•"/>
      <w:lvlJc w:val="left"/>
      <w:pPr>
        <w:ind w:left="1154" w:hanging="173"/>
      </w:pPr>
      <w:rPr>
        <w:rFonts w:hint="default"/>
        <w:lang w:val="pt-PT" w:eastAsia="pt-PT" w:bidi="pt-PT"/>
      </w:rPr>
    </w:lvl>
    <w:lvl w:ilvl="2" w:tplc="EDEC194E">
      <w:numFmt w:val="bullet"/>
      <w:lvlText w:val="•"/>
      <w:lvlJc w:val="left"/>
      <w:pPr>
        <w:ind w:left="2089" w:hanging="173"/>
      </w:pPr>
      <w:rPr>
        <w:rFonts w:hint="default"/>
        <w:lang w:val="pt-PT" w:eastAsia="pt-PT" w:bidi="pt-PT"/>
      </w:rPr>
    </w:lvl>
    <w:lvl w:ilvl="3" w:tplc="276A6C48">
      <w:numFmt w:val="bullet"/>
      <w:lvlText w:val="•"/>
      <w:lvlJc w:val="left"/>
      <w:pPr>
        <w:ind w:left="3023" w:hanging="173"/>
      </w:pPr>
      <w:rPr>
        <w:rFonts w:hint="default"/>
        <w:lang w:val="pt-PT" w:eastAsia="pt-PT" w:bidi="pt-PT"/>
      </w:rPr>
    </w:lvl>
    <w:lvl w:ilvl="4" w:tplc="68005BDC">
      <w:numFmt w:val="bullet"/>
      <w:lvlText w:val="•"/>
      <w:lvlJc w:val="left"/>
      <w:pPr>
        <w:ind w:left="3958" w:hanging="173"/>
      </w:pPr>
      <w:rPr>
        <w:rFonts w:hint="default"/>
        <w:lang w:val="pt-PT" w:eastAsia="pt-PT" w:bidi="pt-PT"/>
      </w:rPr>
    </w:lvl>
    <w:lvl w:ilvl="5" w:tplc="82849850">
      <w:numFmt w:val="bullet"/>
      <w:lvlText w:val="•"/>
      <w:lvlJc w:val="left"/>
      <w:pPr>
        <w:ind w:left="4893" w:hanging="173"/>
      </w:pPr>
      <w:rPr>
        <w:rFonts w:hint="default"/>
        <w:lang w:val="pt-PT" w:eastAsia="pt-PT" w:bidi="pt-PT"/>
      </w:rPr>
    </w:lvl>
    <w:lvl w:ilvl="6" w:tplc="A254F3FC">
      <w:numFmt w:val="bullet"/>
      <w:lvlText w:val="•"/>
      <w:lvlJc w:val="left"/>
      <w:pPr>
        <w:ind w:left="5827" w:hanging="173"/>
      </w:pPr>
      <w:rPr>
        <w:rFonts w:hint="default"/>
        <w:lang w:val="pt-PT" w:eastAsia="pt-PT" w:bidi="pt-PT"/>
      </w:rPr>
    </w:lvl>
    <w:lvl w:ilvl="7" w:tplc="A9B4E854">
      <w:numFmt w:val="bullet"/>
      <w:lvlText w:val="•"/>
      <w:lvlJc w:val="left"/>
      <w:pPr>
        <w:ind w:left="6762" w:hanging="173"/>
      </w:pPr>
      <w:rPr>
        <w:rFonts w:hint="default"/>
        <w:lang w:val="pt-PT" w:eastAsia="pt-PT" w:bidi="pt-PT"/>
      </w:rPr>
    </w:lvl>
    <w:lvl w:ilvl="8" w:tplc="9C420B90">
      <w:numFmt w:val="bullet"/>
      <w:lvlText w:val="•"/>
      <w:lvlJc w:val="left"/>
      <w:pPr>
        <w:ind w:left="7697" w:hanging="173"/>
      </w:pPr>
      <w:rPr>
        <w:rFonts w:hint="default"/>
        <w:lang w:val="pt-PT" w:eastAsia="pt-PT" w:bidi="pt-PT"/>
      </w:rPr>
    </w:lvl>
  </w:abstractNum>
  <w:abstractNum w:abstractNumId="10">
    <w:nsid w:val="47083620"/>
    <w:multiLevelType w:val="hybridMultilevel"/>
    <w:tmpl w:val="46D49D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5056EA9"/>
    <w:multiLevelType w:val="hybridMultilevel"/>
    <w:tmpl w:val="490A8AB6"/>
    <w:lvl w:ilvl="0" w:tplc="00668052">
      <w:start w:val="2"/>
      <w:numFmt w:val="upperRoman"/>
      <w:lvlText w:val="%1"/>
      <w:lvlJc w:val="left"/>
      <w:pPr>
        <w:ind w:left="1148" w:hanging="219"/>
      </w:pPr>
      <w:rPr>
        <w:rFonts w:ascii="Arial" w:eastAsia="Times New Roman" w:hAnsi="Arial" w:cs="Arial" w:hint="default"/>
        <w:b/>
        <w:w w:val="99"/>
        <w:sz w:val="24"/>
        <w:szCs w:val="24"/>
        <w:lang w:val="pt-PT" w:eastAsia="pt-PT" w:bidi="pt-PT"/>
      </w:rPr>
    </w:lvl>
    <w:lvl w:ilvl="1" w:tplc="1F9C231C">
      <w:numFmt w:val="bullet"/>
      <w:lvlText w:val="•"/>
      <w:lvlJc w:val="left"/>
      <w:pPr>
        <w:ind w:left="1982" w:hanging="219"/>
      </w:pPr>
      <w:rPr>
        <w:rFonts w:hint="default"/>
        <w:lang w:val="pt-PT" w:eastAsia="pt-PT" w:bidi="pt-PT"/>
      </w:rPr>
    </w:lvl>
    <w:lvl w:ilvl="2" w:tplc="4DE4A842">
      <w:numFmt w:val="bullet"/>
      <w:lvlText w:val="•"/>
      <w:lvlJc w:val="left"/>
      <w:pPr>
        <w:ind w:left="2825" w:hanging="219"/>
      </w:pPr>
      <w:rPr>
        <w:rFonts w:hint="default"/>
        <w:lang w:val="pt-PT" w:eastAsia="pt-PT" w:bidi="pt-PT"/>
      </w:rPr>
    </w:lvl>
    <w:lvl w:ilvl="3" w:tplc="88A0C666">
      <w:numFmt w:val="bullet"/>
      <w:lvlText w:val="•"/>
      <w:lvlJc w:val="left"/>
      <w:pPr>
        <w:ind w:left="3667" w:hanging="219"/>
      </w:pPr>
      <w:rPr>
        <w:rFonts w:hint="default"/>
        <w:lang w:val="pt-PT" w:eastAsia="pt-PT" w:bidi="pt-PT"/>
      </w:rPr>
    </w:lvl>
    <w:lvl w:ilvl="4" w:tplc="D94A8F26">
      <w:numFmt w:val="bullet"/>
      <w:lvlText w:val="•"/>
      <w:lvlJc w:val="left"/>
      <w:pPr>
        <w:ind w:left="4510" w:hanging="219"/>
      </w:pPr>
      <w:rPr>
        <w:rFonts w:hint="default"/>
        <w:lang w:val="pt-PT" w:eastAsia="pt-PT" w:bidi="pt-PT"/>
      </w:rPr>
    </w:lvl>
    <w:lvl w:ilvl="5" w:tplc="0D3ADB88">
      <w:numFmt w:val="bullet"/>
      <w:lvlText w:val="•"/>
      <w:lvlJc w:val="left"/>
      <w:pPr>
        <w:ind w:left="5353" w:hanging="219"/>
      </w:pPr>
      <w:rPr>
        <w:rFonts w:hint="default"/>
        <w:lang w:val="pt-PT" w:eastAsia="pt-PT" w:bidi="pt-PT"/>
      </w:rPr>
    </w:lvl>
    <w:lvl w:ilvl="6" w:tplc="A4721C4E">
      <w:numFmt w:val="bullet"/>
      <w:lvlText w:val="•"/>
      <w:lvlJc w:val="left"/>
      <w:pPr>
        <w:ind w:left="6195" w:hanging="219"/>
      </w:pPr>
      <w:rPr>
        <w:rFonts w:hint="default"/>
        <w:lang w:val="pt-PT" w:eastAsia="pt-PT" w:bidi="pt-PT"/>
      </w:rPr>
    </w:lvl>
    <w:lvl w:ilvl="7" w:tplc="350C729E">
      <w:numFmt w:val="bullet"/>
      <w:lvlText w:val="•"/>
      <w:lvlJc w:val="left"/>
      <w:pPr>
        <w:ind w:left="7038" w:hanging="219"/>
      </w:pPr>
      <w:rPr>
        <w:rFonts w:hint="default"/>
        <w:lang w:val="pt-PT" w:eastAsia="pt-PT" w:bidi="pt-PT"/>
      </w:rPr>
    </w:lvl>
    <w:lvl w:ilvl="8" w:tplc="88661B56">
      <w:numFmt w:val="bullet"/>
      <w:lvlText w:val="•"/>
      <w:lvlJc w:val="left"/>
      <w:pPr>
        <w:ind w:left="7881" w:hanging="219"/>
      </w:pPr>
      <w:rPr>
        <w:rFonts w:hint="default"/>
        <w:lang w:val="pt-PT" w:eastAsia="pt-PT" w:bidi="pt-PT"/>
      </w:rPr>
    </w:lvl>
  </w:abstractNum>
  <w:abstractNum w:abstractNumId="12">
    <w:nsid w:val="5D497EDA"/>
    <w:multiLevelType w:val="hybridMultilevel"/>
    <w:tmpl w:val="765E53FA"/>
    <w:lvl w:ilvl="0" w:tplc="030AE0D2">
      <w:start w:val="1"/>
      <w:numFmt w:val="upperRoman"/>
      <w:lvlText w:val="%1"/>
      <w:lvlJc w:val="left"/>
      <w:pPr>
        <w:ind w:left="1066" w:hanging="137"/>
      </w:pPr>
      <w:rPr>
        <w:rFonts w:ascii="Arial" w:eastAsia="Times New Roman" w:hAnsi="Arial" w:cs="Arial" w:hint="default"/>
        <w:b/>
        <w:w w:val="99"/>
        <w:sz w:val="24"/>
        <w:szCs w:val="24"/>
        <w:lang w:val="pt-PT" w:eastAsia="pt-PT" w:bidi="pt-PT"/>
      </w:rPr>
    </w:lvl>
    <w:lvl w:ilvl="1" w:tplc="3110825C">
      <w:numFmt w:val="bullet"/>
      <w:lvlText w:val="•"/>
      <w:lvlJc w:val="left"/>
      <w:pPr>
        <w:ind w:left="1910" w:hanging="137"/>
      </w:pPr>
      <w:rPr>
        <w:rFonts w:hint="default"/>
        <w:lang w:val="pt-PT" w:eastAsia="pt-PT" w:bidi="pt-PT"/>
      </w:rPr>
    </w:lvl>
    <w:lvl w:ilvl="2" w:tplc="92F2DCF6">
      <w:numFmt w:val="bullet"/>
      <w:lvlText w:val="•"/>
      <w:lvlJc w:val="left"/>
      <w:pPr>
        <w:ind w:left="2761" w:hanging="137"/>
      </w:pPr>
      <w:rPr>
        <w:rFonts w:hint="default"/>
        <w:lang w:val="pt-PT" w:eastAsia="pt-PT" w:bidi="pt-PT"/>
      </w:rPr>
    </w:lvl>
    <w:lvl w:ilvl="3" w:tplc="555AE81C">
      <w:numFmt w:val="bullet"/>
      <w:lvlText w:val="•"/>
      <w:lvlJc w:val="left"/>
      <w:pPr>
        <w:ind w:left="3611" w:hanging="137"/>
      </w:pPr>
      <w:rPr>
        <w:rFonts w:hint="default"/>
        <w:lang w:val="pt-PT" w:eastAsia="pt-PT" w:bidi="pt-PT"/>
      </w:rPr>
    </w:lvl>
    <w:lvl w:ilvl="4" w:tplc="3E3038A4">
      <w:numFmt w:val="bullet"/>
      <w:lvlText w:val="•"/>
      <w:lvlJc w:val="left"/>
      <w:pPr>
        <w:ind w:left="4462" w:hanging="137"/>
      </w:pPr>
      <w:rPr>
        <w:rFonts w:hint="default"/>
        <w:lang w:val="pt-PT" w:eastAsia="pt-PT" w:bidi="pt-PT"/>
      </w:rPr>
    </w:lvl>
    <w:lvl w:ilvl="5" w:tplc="3C12035E">
      <w:numFmt w:val="bullet"/>
      <w:lvlText w:val="•"/>
      <w:lvlJc w:val="left"/>
      <w:pPr>
        <w:ind w:left="5313" w:hanging="137"/>
      </w:pPr>
      <w:rPr>
        <w:rFonts w:hint="default"/>
        <w:lang w:val="pt-PT" w:eastAsia="pt-PT" w:bidi="pt-PT"/>
      </w:rPr>
    </w:lvl>
    <w:lvl w:ilvl="6" w:tplc="6772D63E">
      <w:numFmt w:val="bullet"/>
      <w:lvlText w:val="•"/>
      <w:lvlJc w:val="left"/>
      <w:pPr>
        <w:ind w:left="6163" w:hanging="137"/>
      </w:pPr>
      <w:rPr>
        <w:rFonts w:hint="default"/>
        <w:lang w:val="pt-PT" w:eastAsia="pt-PT" w:bidi="pt-PT"/>
      </w:rPr>
    </w:lvl>
    <w:lvl w:ilvl="7" w:tplc="AB242CD6">
      <w:numFmt w:val="bullet"/>
      <w:lvlText w:val="•"/>
      <w:lvlJc w:val="left"/>
      <w:pPr>
        <w:ind w:left="7014" w:hanging="137"/>
      </w:pPr>
      <w:rPr>
        <w:rFonts w:hint="default"/>
        <w:lang w:val="pt-PT" w:eastAsia="pt-PT" w:bidi="pt-PT"/>
      </w:rPr>
    </w:lvl>
    <w:lvl w:ilvl="8" w:tplc="7A3A80AE">
      <w:numFmt w:val="bullet"/>
      <w:lvlText w:val="•"/>
      <w:lvlJc w:val="left"/>
      <w:pPr>
        <w:ind w:left="7865" w:hanging="137"/>
      </w:pPr>
      <w:rPr>
        <w:rFonts w:hint="default"/>
        <w:lang w:val="pt-PT" w:eastAsia="pt-PT" w:bidi="pt-PT"/>
      </w:rPr>
    </w:lvl>
  </w:abstractNum>
  <w:abstractNum w:abstractNumId="13">
    <w:nsid w:val="60A71F2C"/>
    <w:multiLevelType w:val="hybridMultilevel"/>
    <w:tmpl w:val="8A8A4E2C"/>
    <w:lvl w:ilvl="0" w:tplc="62E2F9C8">
      <w:start w:val="1"/>
      <w:numFmt w:val="upperRoman"/>
      <w:lvlText w:val="%1"/>
      <w:lvlJc w:val="left"/>
      <w:pPr>
        <w:ind w:left="222" w:hanging="202"/>
      </w:pPr>
      <w:rPr>
        <w:rFonts w:ascii="Arial" w:eastAsia="Times New Roman" w:hAnsi="Arial" w:cs="Arial" w:hint="default"/>
        <w:b/>
        <w:spacing w:val="-3"/>
        <w:w w:val="99"/>
        <w:sz w:val="24"/>
        <w:szCs w:val="24"/>
        <w:lang w:val="pt-PT" w:eastAsia="pt-PT" w:bidi="pt-PT"/>
      </w:rPr>
    </w:lvl>
    <w:lvl w:ilvl="1" w:tplc="DD86F540">
      <w:numFmt w:val="bullet"/>
      <w:lvlText w:val="•"/>
      <w:lvlJc w:val="left"/>
      <w:pPr>
        <w:ind w:left="1154" w:hanging="202"/>
      </w:pPr>
      <w:rPr>
        <w:rFonts w:hint="default"/>
        <w:lang w:val="pt-PT" w:eastAsia="pt-PT" w:bidi="pt-PT"/>
      </w:rPr>
    </w:lvl>
    <w:lvl w:ilvl="2" w:tplc="5E287FE8">
      <w:numFmt w:val="bullet"/>
      <w:lvlText w:val="•"/>
      <w:lvlJc w:val="left"/>
      <w:pPr>
        <w:ind w:left="2089" w:hanging="202"/>
      </w:pPr>
      <w:rPr>
        <w:rFonts w:hint="default"/>
        <w:lang w:val="pt-PT" w:eastAsia="pt-PT" w:bidi="pt-PT"/>
      </w:rPr>
    </w:lvl>
    <w:lvl w:ilvl="3" w:tplc="60CC1184">
      <w:numFmt w:val="bullet"/>
      <w:lvlText w:val="•"/>
      <w:lvlJc w:val="left"/>
      <w:pPr>
        <w:ind w:left="3023" w:hanging="202"/>
      </w:pPr>
      <w:rPr>
        <w:rFonts w:hint="default"/>
        <w:lang w:val="pt-PT" w:eastAsia="pt-PT" w:bidi="pt-PT"/>
      </w:rPr>
    </w:lvl>
    <w:lvl w:ilvl="4" w:tplc="3EA4AE24">
      <w:numFmt w:val="bullet"/>
      <w:lvlText w:val="•"/>
      <w:lvlJc w:val="left"/>
      <w:pPr>
        <w:ind w:left="3958" w:hanging="202"/>
      </w:pPr>
      <w:rPr>
        <w:rFonts w:hint="default"/>
        <w:lang w:val="pt-PT" w:eastAsia="pt-PT" w:bidi="pt-PT"/>
      </w:rPr>
    </w:lvl>
    <w:lvl w:ilvl="5" w:tplc="0DFCEB14">
      <w:numFmt w:val="bullet"/>
      <w:lvlText w:val="•"/>
      <w:lvlJc w:val="left"/>
      <w:pPr>
        <w:ind w:left="4893" w:hanging="202"/>
      </w:pPr>
      <w:rPr>
        <w:rFonts w:hint="default"/>
        <w:lang w:val="pt-PT" w:eastAsia="pt-PT" w:bidi="pt-PT"/>
      </w:rPr>
    </w:lvl>
    <w:lvl w:ilvl="6" w:tplc="E4AC2C0A">
      <w:numFmt w:val="bullet"/>
      <w:lvlText w:val="•"/>
      <w:lvlJc w:val="left"/>
      <w:pPr>
        <w:ind w:left="5827" w:hanging="202"/>
      </w:pPr>
      <w:rPr>
        <w:rFonts w:hint="default"/>
        <w:lang w:val="pt-PT" w:eastAsia="pt-PT" w:bidi="pt-PT"/>
      </w:rPr>
    </w:lvl>
    <w:lvl w:ilvl="7" w:tplc="F8AA3C2E">
      <w:numFmt w:val="bullet"/>
      <w:lvlText w:val="•"/>
      <w:lvlJc w:val="left"/>
      <w:pPr>
        <w:ind w:left="6762" w:hanging="202"/>
      </w:pPr>
      <w:rPr>
        <w:rFonts w:hint="default"/>
        <w:lang w:val="pt-PT" w:eastAsia="pt-PT" w:bidi="pt-PT"/>
      </w:rPr>
    </w:lvl>
    <w:lvl w:ilvl="8" w:tplc="41B29A96">
      <w:numFmt w:val="bullet"/>
      <w:lvlText w:val="•"/>
      <w:lvlJc w:val="left"/>
      <w:pPr>
        <w:ind w:left="7697" w:hanging="202"/>
      </w:pPr>
      <w:rPr>
        <w:rFonts w:hint="default"/>
        <w:lang w:val="pt-PT" w:eastAsia="pt-PT" w:bidi="pt-PT"/>
      </w:rPr>
    </w:lvl>
  </w:abstractNum>
  <w:abstractNum w:abstractNumId="14">
    <w:nsid w:val="75E4082F"/>
    <w:multiLevelType w:val="hybridMultilevel"/>
    <w:tmpl w:val="6178D0F4"/>
    <w:lvl w:ilvl="0" w:tplc="CC405C86">
      <w:start w:val="1"/>
      <w:numFmt w:val="upperRoman"/>
      <w:lvlText w:val="%1"/>
      <w:lvlJc w:val="left"/>
      <w:pPr>
        <w:ind w:left="1066" w:hanging="137"/>
      </w:pPr>
      <w:rPr>
        <w:rFonts w:ascii="Arial" w:eastAsia="Times New Roman" w:hAnsi="Arial" w:cs="Arial" w:hint="default"/>
        <w:b/>
        <w:w w:val="99"/>
        <w:sz w:val="24"/>
        <w:szCs w:val="24"/>
        <w:lang w:val="pt-PT" w:eastAsia="pt-PT" w:bidi="pt-PT"/>
      </w:rPr>
    </w:lvl>
    <w:lvl w:ilvl="1" w:tplc="BDF27D16">
      <w:numFmt w:val="bullet"/>
      <w:lvlText w:val="•"/>
      <w:lvlJc w:val="left"/>
      <w:pPr>
        <w:ind w:left="1910" w:hanging="137"/>
      </w:pPr>
      <w:rPr>
        <w:rFonts w:hint="default"/>
        <w:lang w:val="pt-PT" w:eastAsia="pt-PT" w:bidi="pt-PT"/>
      </w:rPr>
    </w:lvl>
    <w:lvl w:ilvl="2" w:tplc="58B47F7E">
      <w:numFmt w:val="bullet"/>
      <w:lvlText w:val="•"/>
      <w:lvlJc w:val="left"/>
      <w:pPr>
        <w:ind w:left="2761" w:hanging="137"/>
      </w:pPr>
      <w:rPr>
        <w:rFonts w:hint="default"/>
        <w:lang w:val="pt-PT" w:eastAsia="pt-PT" w:bidi="pt-PT"/>
      </w:rPr>
    </w:lvl>
    <w:lvl w:ilvl="3" w:tplc="649ADC68">
      <w:numFmt w:val="bullet"/>
      <w:lvlText w:val="•"/>
      <w:lvlJc w:val="left"/>
      <w:pPr>
        <w:ind w:left="3611" w:hanging="137"/>
      </w:pPr>
      <w:rPr>
        <w:rFonts w:hint="default"/>
        <w:lang w:val="pt-PT" w:eastAsia="pt-PT" w:bidi="pt-PT"/>
      </w:rPr>
    </w:lvl>
    <w:lvl w:ilvl="4" w:tplc="07FA57DE">
      <w:numFmt w:val="bullet"/>
      <w:lvlText w:val="•"/>
      <w:lvlJc w:val="left"/>
      <w:pPr>
        <w:ind w:left="4462" w:hanging="137"/>
      </w:pPr>
      <w:rPr>
        <w:rFonts w:hint="default"/>
        <w:lang w:val="pt-PT" w:eastAsia="pt-PT" w:bidi="pt-PT"/>
      </w:rPr>
    </w:lvl>
    <w:lvl w:ilvl="5" w:tplc="6B5898E0">
      <w:numFmt w:val="bullet"/>
      <w:lvlText w:val="•"/>
      <w:lvlJc w:val="left"/>
      <w:pPr>
        <w:ind w:left="5313" w:hanging="137"/>
      </w:pPr>
      <w:rPr>
        <w:rFonts w:hint="default"/>
        <w:lang w:val="pt-PT" w:eastAsia="pt-PT" w:bidi="pt-PT"/>
      </w:rPr>
    </w:lvl>
    <w:lvl w:ilvl="6" w:tplc="66E03810">
      <w:numFmt w:val="bullet"/>
      <w:lvlText w:val="•"/>
      <w:lvlJc w:val="left"/>
      <w:pPr>
        <w:ind w:left="6163" w:hanging="137"/>
      </w:pPr>
      <w:rPr>
        <w:rFonts w:hint="default"/>
        <w:lang w:val="pt-PT" w:eastAsia="pt-PT" w:bidi="pt-PT"/>
      </w:rPr>
    </w:lvl>
    <w:lvl w:ilvl="7" w:tplc="04F45904">
      <w:numFmt w:val="bullet"/>
      <w:lvlText w:val="•"/>
      <w:lvlJc w:val="left"/>
      <w:pPr>
        <w:ind w:left="7014" w:hanging="137"/>
      </w:pPr>
      <w:rPr>
        <w:rFonts w:hint="default"/>
        <w:lang w:val="pt-PT" w:eastAsia="pt-PT" w:bidi="pt-PT"/>
      </w:rPr>
    </w:lvl>
    <w:lvl w:ilvl="8" w:tplc="5744276A">
      <w:numFmt w:val="bullet"/>
      <w:lvlText w:val="•"/>
      <w:lvlJc w:val="left"/>
      <w:pPr>
        <w:ind w:left="7865" w:hanging="137"/>
      </w:pPr>
      <w:rPr>
        <w:rFonts w:hint="default"/>
        <w:lang w:val="pt-PT" w:eastAsia="pt-PT" w:bidi="pt-PT"/>
      </w:rPr>
    </w:lvl>
  </w:abstractNum>
  <w:abstractNum w:abstractNumId="15">
    <w:nsid w:val="7F1D4E1E"/>
    <w:multiLevelType w:val="hybridMultilevel"/>
    <w:tmpl w:val="4CD0609E"/>
    <w:lvl w:ilvl="0" w:tplc="1FFE960E">
      <w:start w:val="1"/>
      <w:numFmt w:val="upperRoman"/>
      <w:lvlText w:val="%1"/>
      <w:lvlJc w:val="left"/>
      <w:pPr>
        <w:ind w:left="222" w:hanging="166"/>
      </w:pPr>
      <w:rPr>
        <w:rFonts w:ascii="Arial" w:eastAsia="Times New Roman" w:hAnsi="Arial" w:cs="Arial" w:hint="default"/>
        <w:b/>
        <w:w w:val="99"/>
        <w:sz w:val="24"/>
        <w:szCs w:val="24"/>
        <w:lang w:val="pt-PT" w:eastAsia="pt-PT" w:bidi="pt-PT"/>
      </w:rPr>
    </w:lvl>
    <w:lvl w:ilvl="1" w:tplc="CA7A21FE">
      <w:numFmt w:val="bullet"/>
      <w:lvlText w:val="•"/>
      <w:lvlJc w:val="left"/>
      <w:pPr>
        <w:ind w:left="1154" w:hanging="166"/>
      </w:pPr>
      <w:rPr>
        <w:rFonts w:hint="default"/>
        <w:lang w:val="pt-PT" w:eastAsia="pt-PT" w:bidi="pt-PT"/>
      </w:rPr>
    </w:lvl>
    <w:lvl w:ilvl="2" w:tplc="66321C78">
      <w:numFmt w:val="bullet"/>
      <w:lvlText w:val="•"/>
      <w:lvlJc w:val="left"/>
      <w:pPr>
        <w:ind w:left="2089" w:hanging="166"/>
      </w:pPr>
      <w:rPr>
        <w:rFonts w:hint="default"/>
        <w:lang w:val="pt-PT" w:eastAsia="pt-PT" w:bidi="pt-PT"/>
      </w:rPr>
    </w:lvl>
    <w:lvl w:ilvl="3" w:tplc="899EDAF6">
      <w:numFmt w:val="bullet"/>
      <w:lvlText w:val="•"/>
      <w:lvlJc w:val="left"/>
      <w:pPr>
        <w:ind w:left="3023" w:hanging="166"/>
      </w:pPr>
      <w:rPr>
        <w:rFonts w:hint="default"/>
        <w:lang w:val="pt-PT" w:eastAsia="pt-PT" w:bidi="pt-PT"/>
      </w:rPr>
    </w:lvl>
    <w:lvl w:ilvl="4" w:tplc="B352D86C">
      <w:numFmt w:val="bullet"/>
      <w:lvlText w:val="•"/>
      <w:lvlJc w:val="left"/>
      <w:pPr>
        <w:ind w:left="3958" w:hanging="166"/>
      </w:pPr>
      <w:rPr>
        <w:rFonts w:hint="default"/>
        <w:lang w:val="pt-PT" w:eastAsia="pt-PT" w:bidi="pt-PT"/>
      </w:rPr>
    </w:lvl>
    <w:lvl w:ilvl="5" w:tplc="681A1D66">
      <w:numFmt w:val="bullet"/>
      <w:lvlText w:val="•"/>
      <w:lvlJc w:val="left"/>
      <w:pPr>
        <w:ind w:left="4893" w:hanging="166"/>
      </w:pPr>
      <w:rPr>
        <w:rFonts w:hint="default"/>
        <w:lang w:val="pt-PT" w:eastAsia="pt-PT" w:bidi="pt-PT"/>
      </w:rPr>
    </w:lvl>
    <w:lvl w:ilvl="6" w:tplc="32EE6330">
      <w:numFmt w:val="bullet"/>
      <w:lvlText w:val="•"/>
      <w:lvlJc w:val="left"/>
      <w:pPr>
        <w:ind w:left="5827" w:hanging="166"/>
      </w:pPr>
      <w:rPr>
        <w:rFonts w:hint="default"/>
        <w:lang w:val="pt-PT" w:eastAsia="pt-PT" w:bidi="pt-PT"/>
      </w:rPr>
    </w:lvl>
    <w:lvl w:ilvl="7" w:tplc="A5183966">
      <w:numFmt w:val="bullet"/>
      <w:lvlText w:val="•"/>
      <w:lvlJc w:val="left"/>
      <w:pPr>
        <w:ind w:left="6762" w:hanging="166"/>
      </w:pPr>
      <w:rPr>
        <w:rFonts w:hint="default"/>
        <w:lang w:val="pt-PT" w:eastAsia="pt-PT" w:bidi="pt-PT"/>
      </w:rPr>
    </w:lvl>
    <w:lvl w:ilvl="8" w:tplc="4A565576">
      <w:numFmt w:val="bullet"/>
      <w:lvlText w:val="•"/>
      <w:lvlJc w:val="left"/>
      <w:pPr>
        <w:ind w:left="7697" w:hanging="166"/>
      </w:pPr>
      <w:rPr>
        <w:rFonts w:hint="default"/>
        <w:lang w:val="pt-PT" w:eastAsia="pt-PT" w:bidi="pt-PT"/>
      </w:rPr>
    </w:lvl>
  </w:abstractNum>
  <w:num w:numId="1">
    <w:abstractNumId w:val="14"/>
  </w:num>
  <w:num w:numId="2">
    <w:abstractNumId w:val="8"/>
  </w:num>
  <w:num w:numId="3">
    <w:abstractNumId w:val="0"/>
  </w:num>
  <w:num w:numId="4">
    <w:abstractNumId w:val="7"/>
  </w:num>
  <w:num w:numId="5">
    <w:abstractNumId w:val="13"/>
  </w:num>
  <w:num w:numId="6">
    <w:abstractNumId w:val="2"/>
  </w:num>
  <w:num w:numId="7">
    <w:abstractNumId w:val="12"/>
  </w:num>
  <w:num w:numId="8">
    <w:abstractNumId w:val="5"/>
  </w:num>
  <w:num w:numId="9">
    <w:abstractNumId w:val="3"/>
  </w:num>
  <w:num w:numId="10">
    <w:abstractNumId w:val="1"/>
  </w:num>
  <w:num w:numId="11">
    <w:abstractNumId w:val="11"/>
  </w:num>
  <w:num w:numId="12">
    <w:abstractNumId w:val="15"/>
  </w:num>
  <w:num w:numId="13">
    <w:abstractNumId w:val="4"/>
  </w:num>
  <w:num w:numId="14">
    <w:abstractNumId w:val="9"/>
  </w:num>
  <w:num w:numId="15">
    <w:abstractNumId w:val="1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3A5B20"/>
    <w:rsid w:val="0002059E"/>
    <w:rsid w:val="00033C4C"/>
    <w:rsid w:val="000C6BBD"/>
    <w:rsid w:val="00150301"/>
    <w:rsid w:val="00151EDA"/>
    <w:rsid w:val="001759F7"/>
    <w:rsid w:val="00186AD1"/>
    <w:rsid w:val="001C440A"/>
    <w:rsid w:val="00231FDB"/>
    <w:rsid w:val="003A5B20"/>
    <w:rsid w:val="00407B8B"/>
    <w:rsid w:val="00422848"/>
    <w:rsid w:val="004715CB"/>
    <w:rsid w:val="00517445"/>
    <w:rsid w:val="0053163F"/>
    <w:rsid w:val="00532535"/>
    <w:rsid w:val="0055151C"/>
    <w:rsid w:val="00583B6B"/>
    <w:rsid w:val="005C797F"/>
    <w:rsid w:val="005E2EF6"/>
    <w:rsid w:val="00641ACC"/>
    <w:rsid w:val="006B6D40"/>
    <w:rsid w:val="00713930"/>
    <w:rsid w:val="0071749D"/>
    <w:rsid w:val="00753E48"/>
    <w:rsid w:val="007E2FB8"/>
    <w:rsid w:val="00870B83"/>
    <w:rsid w:val="008C746A"/>
    <w:rsid w:val="00916F47"/>
    <w:rsid w:val="00924F85"/>
    <w:rsid w:val="009454E2"/>
    <w:rsid w:val="00A83F23"/>
    <w:rsid w:val="00AB43BC"/>
    <w:rsid w:val="00B079A0"/>
    <w:rsid w:val="00B33B0B"/>
    <w:rsid w:val="00B5515C"/>
    <w:rsid w:val="00BB00EF"/>
    <w:rsid w:val="00C46ACA"/>
    <w:rsid w:val="00C63208"/>
    <w:rsid w:val="00C940C9"/>
    <w:rsid w:val="00CB7FFA"/>
    <w:rsid w:val="00CE11AE"/>
    <w:rsid w:val="00CF62BE"/>
    <w:rsid w:val="00D16909"/>
    <w:rsid w:val="00DC4588"/>
    <w:rsid w:val="00DF0308"/>
    <w:rsid w:val="00EB3444"/>
    <w:rsid w:val="00EE501D"/>
    <w:rsid w:val="00F3458A"/>
    <w:rsid w:val="00F35E8E"/>
    <w:rsid w:val="00FC2B93"/>
    <w:rsid w:val="00FF2A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B2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A5B20"/>
    <w:pPr>
      <w:tabs>
        <w:tab w:val="center" w:pos="4252"/>
        <w:tab w:val="right" w:pos="8504"/>
      </w:tabs>
    </w:pPr>
  </w:style>
  <w:style w:type="character" w:customStyle="1" w:styleId="CabealhoChar">
    <w:name w:val="Cabeçalho Char"/>
    <w:basedOn w:val="Fontepargpadro"/>
    <w:link w:val="Cabealho"/>
    <w:uiPriority w:val="99"/>
    <w:rsid w:val="003A5B20"/>
    <w:rPr>
      <w:rFonts w:ascii="Arial" w:eastAsia="Times New Roman" w:hAnsi="Arial" w:cs="Times New Roman"/>
      <w:sz w:val="24"/>
      <w:szCs w:val="20"/>
      <w:lang w:eastAsia="pt-BR"/>
    </w:rPr>
  </w:style>
  <w:style w:type="paragraph" w:styleId="Rodap">
    <w:name w:val="footer"/>
    <w:basedOn w:val="Normal"/>
    <w:link w:val="RodapChar"/>
    <w:rsid w:val="003A5B20"/>
    <w:pPr>
      <w:tabs>
        <w:tab w:val="center" w:pos="4252"/>
        <w:tab w:val="right" w:pos="8504"/>
      </w:tabs>
    </w:pPr>
  </w:style>
  <w:style w:type="character" w:customStyle="1" w:styleId="RodapChar">
    <w:name w:val="Rodapé Char"/>
    <w:basedOn w:val="Fontepargpadro"/>
    <w:link w:val="Rodap"/>
    <w:rsid w:val="003A5B20"/>
    <w:rPr>
      <w:rFonts w:ascii="Arial" w:eastAsia="Times New Roman" w:hAnsi="Arial" w:cs="Times New Roman"/>
      <w:sz w:val="24"/>
      <w:szCs w:val="20"/>
      <w:lang w:eastAsia="pt-BR"/>
    </w:rPr>
  </w:style>
  <w:style w:type="paragraph" w:customStyle="1" w:styleId="WW-NormalWeb">
    <w:name w:val="WW-Normal (Web)"/>
    <w:basedOn w:val="Normal"/>
    <w:rsid w:val="003A5B20"/>
    <w:pPr>
      <w:suppressAutoHyphens/>
      <w:spacing w:before="280" w:after="280"/>
    </w:pPr>
    <w:rPr>
      <w:rFonts w:ascii="Times New Roman" w:hAnsi="Times New Roman"/>
      <w:color w:val="000000"/>
      <w:szCs w:val="24"/>
      <w:lang w:eastAsia="ar-SA"/>
    </w:rPr>
  </w:style>
  <w:style w:type="paragraph" w:customStyle="1" w:styleId="Default">
    <w:name w:val="Default"/>
    <w:rsid w:val="003A5B20"/>
    <w:pPr>
      <w:autoSpaceDE w:val="0"/>
      <w:autoSpaceDN w:val="0"/>
      <w:adjustRightInd w:val="0"/>
      <w:spacing w:after="0" w:line="240" w:lineRule="auto"/>
    </w:pPr>
    <w:rPr>
      <w:rFonts w:ascii="Arial" w:eastAsia="Calibri" w:hAnsi="Arial" w:cs="Arial"/>
      <w:color w:val="000000"/>
      <w:sz w:val="24"/>
      <w:szCs w:val="24"/>
      <w:lang w:eastAsia="pt-BR"/>
    </w:rPr>
  </w:style>
  <w:style w:type="table" w:customStyle="1" w:styleId="TableNormal">
    <w:name w:val="Table Normal"/>
    <w:uiPriority w:val="2"/>
    <w:semiHidden/>
    <w:unhideWhenUsed/>
    <w:qFormat/>
    <w:rsid w:val="003A5B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A5B20"/>
    <w:pPr>
      <w:widowControl w:val="0"/>
      <w:autoSpaceDE w:val="0"/>
      <w:autoSpaceDN w:val="0"/>
      <w:ind w:left="222"/>
    </w:pPr>
    <w:rPr>
      <w:rFonts w:ascii="Times New Roman" w:hAnsi="Times New Roman"/>
      <w:szCs w:val="24"/>
      <w:lang w:val="pt-PT" w:eastAsia="pt-PT" w:bidi="pt-PT"/>
    </w:rPr>
  </w:style>
  <w:style w:type="character" w:customStyle="1" w:styleId="CorpodetextoChar">
    <w:name w:val="Corpo de texto Char"/>
    <w:basedOn w:val="Fontepargpadro"/>
    <w:link w:val="Corpodetexto"/>
    <w:uiPriority w:val="1"/>
    <w:rsid w:val="003A5B20"/>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3A5B20"/>
    <w:pPr>
      <w:widowControl w:val="0"/>
      <w:autoSpaceDE w:val="0"/>
      <w:autoSpaceDN w:val="0"/>
      <w:ind w:left="222" w:firstLine="708"/>
      <w:jc w:val="both"/>
    </w:pPr>
    <w:rPr>
      <w:rFonts w:ascii="Times New Roman" w:hAnsi="Times New Roman"/>
      <w:sz w:val="22"/>
      <w:szCs w:val="22"/>
      <w:lang w:val="pt-PT" w:eastAsia="pt-PT" w:bidi="pt-PT"/>
    </w:rPr>
  </w:style>
  <w:style w:type="paragraph" w:customStyle="1" w:styleId="TableParagraph">
    <w:name w:val="Table Paragraph"/>
    <w:basedOn w:val="Normal"/>
    <w:uiPriority w:val="1"/>
    <w:qFormat/>
    <w:rsid w:val="003A5B20"/>
    <w:pPr>
      <w:widowControl w:val="0"/>
      <w:autoSpaceDE w:val="0"/>
      <w:autoSpaceDN w:val="0"/>
      <w:spacing w:line="256" w:lineRule="exact"/>
      <w:ind w:left="107"/>
    </w:pPr>
    <w:rPr>
      <w:rFonts w:ascii="Times New Roman" w:hAnsi="Times New Roman"/>
      <w:sz w:val="22"/>
      <w:szCs w:val="22"/>
      <w:lang w:val="pt-PT" w:eastAsia="pt-PT" w:bidi="pt-P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2649</Words>
  <Characters>14310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brenno</dc:creator>
  <cp:lastModifiedBy>User</cp:lastModifiedBy>
  <cp:revision>51</cp:revision>
  <cp:lastPrinted>2026-02-26T17:56:00Z</cp:lastPrinted>
  <dcterms:created xsi:type="dcterms:W3CDTF">2025-11-04T20:38:00Z</dcterms:created>
  <dcterms:modified xsi:type="dcterms:W3CDTF">2026-02-26T17:57:00Z</dcterms:modified>
</cp:coreProperties>
</file>